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7A4F7A" w:rsidRPr="00615EF5" w:rsidRDefault="00A114F3" w:rsidP="00615EF5">
      <w:pPr>
        <w:spacing w:after="0" w:line="480" w:lineRule="auto"/>
        <w:contextualSpacing/>
        <w:jc w:val="center"/>
        <w:rPr>
          <w:color w:val="000000" w:themeColor="text1"/>
        </w:rPr>
      </w:pPr>
      <w:r w:rsidRPr="00615EF5">
        <w:rPr>
          <w:color w:val="000000" w:themeColor="text1"/>
        </w:rPr>
        <w:t>Memo</w:t>
      </w:r>
      <w:r w:rsidR="007A4F7A" w:rsidRPr="00615EF5">
        <w:rPr>
          <w:color w:val="000000" w:themeColor="text1"/>
        </w:rPr>
        <w:t xml:space="preserve">: Return on Net Assets </w:t>
      </w:r>
    </w:p>
    <w:p w:rsidR="00210CB6" w:rsidRPr="00615EF5" w:rsidRDefault="00210CB6" w:rsidP="00615EF5">
      <w:pPr>
        <w:spacing w:after="0" w:line="480" w:lineRule="auto"/>
        <w:contextualSpacing/>
        <w:jc w:val="center"/>
        <w:rPr>
          <w:rStyle w:val="t"/>
          <w:color w:val="000000" w:themeColor="text1"/>
          <w:spacing w:val="-2"/>
          <w:bdr w:val="none" w:sz="0" w:space="0" w:color="auto" w:frame="1"/>
          <w:shd w:val="clear" w:color="auto" w:fill="FFFFFF"/>
        </w:rPr>
      </w:pPr>
      <w:r w:rsidRPr="00615EF5">
        <w:rPr>
          <w:rStyle w:val="t"/>
          <w:color w:val="000000" w:themeColor="text1"/>
          <w:spacing w:val="-2"/>
          <w:bdr w:val="none" w:sz="0" w:space="0" w:color="auto" w:frame="1"/>
          <w:shd w:val="clear" w:color="auto" w:fill="FFFFFF"/>
        </w:rPr>
        <w:t>Students' Name</w:t>
      </w:r>
    </w:p>
    <w:p w:rsidR="00210CB6" w:rsidRPr="00615EF5" w:rsidRDefault="00210CB6" w:rsidP="00615EF5">
      <w:pPr>
        <w:spacing w:after="0" w:line="480" w:lineRule="auto"/>
        <w:contextualSpacing/>
        <w:jc w:val="center"/>
        <w:rPr>
          <w:rStyle w:val="t"/>
          <w:color w:val="000000" w:themeColor="text1"/>
          <w:spacing w:val="-2"/>
          <w:bdr w:val="none" w:sz="0" w:space="0" w:color="auto" w:frame="1"/>
          <w:shd w:val="clear" w:color="auto" w:fill="FFFFFF"/>
        </w:rPr>
      </w:pPr>
      <w:r w:rsidRPr="00615EF5">
        <w:rPr>
          <w:rStyle w:val="t"/>
          <w:color w:val="000000" w:themeColor="text1"/>
          <w:spacing w:val="-2"/>
          <w:bdr w:val="none" w:sz="0" w:space="0" w:color="auto" w:frame="1"/>
          <w:shd w:val="clear" w:color="auto" w:fill="FFFFFF"/>
        </w:rPr>
        <w:t>Professors' Name</w:t>
      </w:r>
    </w:p>
    <w:p w:rsidR="00210CB6" w:rsidRPr="00615EF5" w:rsidRDefault="007A4F7A" w:rsidP="00615EF5">
      <w:pPr>
        <w:tabs>
          <w:tab w:val="center" w:pos="4680"/>
          <w:tab w:val="left" w:pos="6696"/>
        </w:tabs>
        <w:spacing w:after="0" w:line="480" w:lineRule="auto"/>
        <w:contextualSpacing/>
        <w:rPr>
          <w:rStyle w:val="t"/>
          <w:color w:val="000000" w:themeColor="text1"/>
          <w:spacing w:val="-2"/>
          <w:bdr w:val="none" w:sz="0" w:space="0" w:color="auto" w:frame="1"/>
          <w:shd w:val="clear" w:color="auto" w:fill="FFFFFF"/>
        </w:rPr>
      </w:pPr>
      <w:r w:rsidRPr="00615EF5">
        <w:rPr>
          <w:rStyle w:val="t"/>
          <w:color w:val="000000" w:themeColor="text1"/>
          <w:spacing w:val="-2"/>
          <w:bdr w:val="none" w:sz="0" w:space="0" w:color="auto" w:frame="1"/>
          <w:shd w:val="clear" w:color="auto" w:fill="FFFFFF"/>
        </w:rPr>
        <w:tab/>
      </w:r>
      <w:r w:rsidR="00210CB6" w:rsidRPr="00615EF5">
        <w:rPr>
          <w:rStyle w:val="t"/>
          <w:color w:val="000000" w:themeColor="text1"/>
          <w:spacing w:val="-2"/>
          <w:bdr w:val="none" w:sz="0" w:space="0" w:color="auto" w:frame="1"/>
          <w:shd w:val="clear" w:color="auto" w:fill="FFFFFF"/>
        </w:rPr>
        <w:t>Course</w:t>
      </w:r>
      <w:r w:rsidRPr="00615EF5">
        <w:rPr>
          <w:rStyle w:val="t"/>
          <w:color w:val="000000" w:themeColor="text1"/>
          <w:spacing w:val="-2"/>
          <w:bdr w:val="none" w:sz="0" w:space="0" w:color="auto" w:frame="1"/>
          <w:shd w:val="clear" w:color="auto" w:fill="FFFFFF"/>
        </w:rPr>
        <w:tab/>
      </w:r>
    </w:p>
    <w:p w:rsidR="00210CB6" w:rsidRPr="00615EF5" w:rsidRDefault="00210CB6" w:rsidP="00615EF5">
      <w:pPr>
        <w:spacing w:after="0" w:line="480" w:lineRule="auto"/>
        <w:contextualSpacing/>
        <w:jc w:val="center"/>
        <w:rPr>
          <w:rStyle w:val="t"/>
          <w:color w:val="000000" w:themeColor="text1"/>
          <w:spacing w:val="-2"/>
          <w:bdr w:val="none" w:sz="0" w:space="0" w:color="auto" w:frame="1"/>
          <w:shd w:val="clear" w:color="auto" w:fill="FFFFFF"/>
        </w:rPr>
      </w:pPr>
      <w:r w:rsidRPr="00615EF5">
        <w:rPr>
          <w:rStyle w:val="t"/>
          <w:color w:val="000000" w:themeColor="text1"/>
          <w:spacing w:val="-2"/>
          <w:bdr w:val="none" w:sz="0" w:space="0" w:color="auto" w:frame="1"/>
          <w:shd w:val="clear" w:color="auto" w:fill="FFFFFF"/>
        </w:rPr>
        <w:t>Date</w:t>
      </w: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210CB6" w:rsidRPr="00615EF5" w:rsidRDefault="00210CB6" w:rsidP="00615EF5">
      <w:pPr>
        <w:spacing w:after="0" w:line="480" w:lineRule="auto"/>
        <w:contextualSpacing/>
        <w:rPr>
          <w:color w:val="000000" w:themeColor="text1"/>
        </w:rPr>
      </w:pPr>
    </w:p>
    <w:p w:rsidR="00C6145C" w:rsidRPr="00615EF5" w:rsidRDefault="00C6145C" w:rsidP="00615EF5">
      <w:pPr>
        <w:shd w:val="clear" w:color="auto" w:fill="FFFFFF"/>
        <w:spacing w:after="0" w:line="480" w:lineRule="auto"/>
        <w:ind w:right="240"/>
        <w:contextualSpacing/>
        <w:jc w:val="center"/>
        <w:textAlignment w:val="baseline"/>
        <w:rPr>
          <w:rFonts w:eastAsia="Times New Roman"/>
          <w:b/>
          <w:color w:val="000000" w:themeColor="text1"/>
        </w:rPr>
      </w:pPr>
      <w:r w:rsidRPr="00615EF5">
        <w:rPr>
          <w:rFonts w:eastAsia="Times New Roman"/>
          <w:b/>
          <w:color w:val="000000" w:themeColor="text1"/>
        </w:rPr>
        <w:lastRenderedPageBreak/>
        <w:t>Memo</w:t>
      </w:r>
    </w:p>
    <w:p w:rsidR="00C6145C" w:rsidRPr="00615EF5" w:rsidRDefault="00C6145C" w:rsidP="00615EF5">
      <w:pPr>
        <w:shd w:val="clear" w:color="auto" w:fill="FFFFFF"/>
        <w:spacing w:after="0" w:line="480" w:lineRule="auto"/>
        <w:ind w:right="240"/>
        <w:contextualSpacing/>
        <w:jc w:val="center"/>
        <w:textAlignment w:val="baseline"/>
        <w:rPr>
          <w:rFonts w:eastAsia="Times New Roman"/>
          <w:b/>
          <w:color w:val="000000" w:themeColor="text1"/>
        </w:rPr>
      </w:pPr>
      <w:r w:rsidRPr="00615EF5">
        <w:rPr>
          <w:rFonts w:eastAsia="Times New Roman"/>
          <w:b/>
          <w:color w:val="000000" w:themeColor="text1"/>
        </w:rPr>
        <w:t>Strategies to Improve a Return on Total Assets</w:t>
      </w:r>
    </w:p>
    <w:p w:rsidR="00C6145C" w:rsidRPr="00C6145C" w:rsidRDefault="00C6145C" w:rsidP="00615EF5">
      <w:pPr>
        <w:numPr>
          <w:ilvl w:val="0"/>
          <w:numId w:val="3"/>
        </w:numPr>
        <w:shd w:val="clear" w:color="auto" w:fill="FFFFFF"/>
        <w:spacing w:after="0" w:line="480" w:lineRule="auto"/>
        <w:ind w:left="480" w:right="240"/>
        <w:contextualSpacing/>
        <w:textAlignment w:val="baseline"/>
        <w:rPr>
          <w:rFonts w:eastAsia="Times New Roman"/>
          <w:color w:val="000000" w:themeColor="text1"/>
        </w:rPr>
      </w:pPr>
      <w:r w:rsidRPr="00C6145C">
        <w:rPr>
          <w:rFonts w:eastAsia="Times New Roman"/>
          <w:color w:val="000000" w:themeColor="text1"/>
        </w:rPr>
        <w:t>Increase throughput by using tools like </w:t>
      </w:r>
      <w:r w:rsidRPr="00615EF5">
        <w:rPr>
          <w:rFonts w:eastAsia="Times New Roman"/>
          <w:b/>
          <w:bCs/>
          <w:color w:val="000000" w:themeColor="text1"/>
          <w:bdr w:val="none" w:sz="0" w:space="0" w:color="auto" w:frame="1"/>
        </w:rPr>
        <w:t>Value Stream Mapping</w:t>
      </w:r>
      <w:r w:rsidRPr="00C6145C">
        <w:rPr>
          <w:rFonts w:eastAsia="Times New Roman"/>
          <w:color w:val="000000" w:themeColor="text1"/>
        </w:rPr>
        <w:t> with extra emphasis on </w:t>
      </w:r>
      <w:r w:rsidRPr="00615EF5">
        <w:rPr>
          <w:rFonts w:eastAsia="Times New Roman"/>
          <w:b/>
          <w:bCs/>
          <w:color w:val="000000" w:themeColor="text1"/>
          <w:bdr w:val="none" w:sz="0" w:space="0" w:color="auto" w:frame="1"/>
        </w:rPr>
        <w:t>flow</w:t>
      </w:r>
      <w:r w:rsidRPr="00C6145C">
        <w:rPr>
          <w:rFonts w:eastAsia="Times New Roman"/>
          <w:color w:val="000000" w:themeColor="text1"/>
        </w:rPr>
        <w:t>. This assumes, of course, the market is not a constraint (Increases Sales and Reduces Assets as inventory turns increase).</w:t>
      </w:r>
    </w:p>
    <w:p w:rsidR="00C6145C" w:rsidRPr="00C6145C" w:rsidRDefault="00C6145C" w:rsidP="00615EF5">
      <w:pPr>
        <w:numPr>
          <w:ilvl w:val="0"/>
          <w:numId w:val="3"/>
        </w:numPr>
        <w:shd w:val="clear" w:color="auto" w:fill="FFFFFF"/>
        <w:spacing w:after="0" w:line="480" w:lineRule="auto"/>
        <w:ind w:left="480" w:right="240"/>
        <w:contextualSpacing/>
        <w:textAlignment w:val="baseline"/>
        <w:rPr>
          <w:rFonts w:eastAsia="Times New Roman"/>
          <w:color w:val="000000" w:themeColor="text1"/>
        </w:rPr>
      </w:pPr>
      <w:r w:rsidRPr="00C6145C">
        <w:rPr>
          <w:rFonts w:eastAsia="Times New Roman"/>
          <w:color w:val="000000" w:themeColor="text1"/>
        </w:rPr>
        <w:t>Implement pull systems ensuring we only produce what the customer wants when they want it which lowers inventory (Reduces Assets</w:t>
      </w:r>
      <w:r w:rsidR="00EB2327">
        <w:rPr>
          <w:rFonts w:eastAsia="Times New Roman"/>
          <w:color w:val="000000" w:themeColor="text1"/>
        </w:rPr>
        <w:t xml:space="preserve"> costs</w:t>
      </w:r>
      <w:r w:rsidRPr="00C6145C">
        <w:rPr>
          <w:rFonts w:eastAsia="Times New Roman"/>
          <w:color w:val="000000" w:themeColor="text1"/>
        </w:rPr>
        <w:t>).</w:t>
      </w:r>
    </w:p>
    <w:p w:rsidR="003703AD" w:rsidRPr="00615EF5" w:rsidRDefault="00C6145C" w:rsidP="00615EF5">
      <w:pPr>
        <w:numPr>
          <w:ilvl w:val="0"/>
          <w:numId w:val="3"/>
        </w:numPr>
        <w:shd w:val="clear" w:color="auto" w:fill="FFFFFF"/>
        <w:spacing w:after="0" w:line="480" w:lineRule="auto"/>
        <w:ind w:left="480" w:right="240"/>
        <w:contextualSpacing/>
        <w:textAlignment w:val="baseline"/>
        <w:rPr>
          <w:rFonts w:eastAsia="Times New Roman"/>
          <w:color w:val="000000" w:themeColor="text1"/>
        </w:rPr>
      </w:pPr>
      <w:r w:rsidRPr="00C6145C">
        <w:rPr>
          <w:rFonts w:eastAsia="Times New Roman"/>
          <w:color w:val="000000" w:themeColor="text1"/>
        </w:rPr>
        <w:t>Implement </w:t>
      </w:r>
      <w:r w:rsidRPr="00615EF5">
        <w:rPr>
          <w:rFonts w:eastAsia="Times New Roman"/>
          <w:b/>
          <w:bCs/>
          <w:color w:val="000000" w:themeColor="text1"/>
          <w:bdr w:val="none" w:sz="0" w:space="0" w:color="auto" w:frame="1"/>
        </w:rPr>
        <w:t>TPM</w:t>
      </w:r>
      <w:r w:rsidRPr="00C6145C">
        <w:rPr>
          <w:rFonts w:eastAsia="Times New Roman"/>
          <w:color w:val="000000" w:themeColor="text1"/>
        </w:rPr>
        <w:t> ensuring machines are available when we need them to be (Increases Sales).</w:t>
      </w:r>
    </w:p>
    <w:p w:rsidR="005F4940" w:rsidRPr="00615EF5" w:rsidRDefault="003703AD" w:rsidP="00615EF5">
      <w:pPr>
        <w:shd w:val="clear" w:color="auto" w:fill="FFFFFF"/>
        <w:spacing w:after="0" w:line="480" w:lineRule="auto"/>
        <w:ind w:left="120" w:right="240" w:firstLine="360"/>
        <w:contextualSpacing/>
        <w:textAlignment w:val="baseline"/>
        <w:rPr>
          <w:rFonts w:eastAsia="Times New Roman"/>
          <w:color w:val="000000" w:themeColor="text1"/>
        </w:rPr>
      </w:pPr>
      <w:r w:rsidRPr="00615EF5">
        <w:rPr>
          <w:rFonts w:eastAsia="Times New Roman"/>
          <w:color w:val="000000" w:themeColor="text1"/>
        </w:rPr>
        <w:t xml:space="preserve"> </w:t>
      </w:r>
      <w:r w:rsidR="001A01E4" w:rsidRPr="00615EF5">
        <w:rPr>
          <w:rFonts w:eastAsia="Times New Roman"/>
          <w:color w:val="000000" w:themeColor="text1"/>
        </w:rPr>
        <w:t xml:space="preserve">Return on net assets (RONA) is a measure of financial performance calculated as net profit divided by the sum of fixed assets and net working capital. Net profit is also called net income. </w:t>
      </w:r>
      <w:r w:rsidR="005F4940" w:rsidRPr="00615EF5">
        <w:rPr>
          <w:rFonts w:eastAsia="Times New Roman"/>
          <w:color w:val="000000" w:themeColor="text1"/>
        </w:rPr>
        <w:t xml:space="preserve">The RONA ratio shows how well a company and its management are deploying assets in economically valuable ways, and a high ratio result indicates that management is squeezing more earnings out of each dollar invested in assets. RONA is also used to assess how well a company is performing compared to others in its industry. </w:t>
      </w:r>
      <w:r w:rsidR="00125D19">
        <w:rPr>
          <w:rFonts w:eastAsia="Times New Roman"/>
          <w:color w:val="000000" w:themeColor="text1"/>
        </w:rPr>
        <w:t>(</w:t>
      </w:r>
      <w:r w:rsidR="00125D19" w:rsidRPr="00615EF5">
        <w:rPr>
          <w:color w:val="000000" w:themeColor="text1"/>
        </w:rPr>
        <w:t>Madi</w:t>
      </w:r>
      <w:r w:rsidR="00125D19">
        <w:rPr>
          <w:color w:val="000000" w:themeColor="text1"/>
        </w:rPr>
        <w:t xml:space="preserve">son, </w:t>
      </w:r>
      <w:r w:rsidR="00125D19" w:rsidRPr="00615EF5">
        <w:rPr>
          <w:color w:val="000000" w:themeColor="text1"/>
        </w:rPr>
        <w:t>2019)</w:t>
      </w:r>
      <w:r w:rsidR="00125D19">
        <w:rPr>
          <w:color w:val="000000" w:themeColor="text1"/>
        </w:rPr>
        <w:t xml:space="preserve"> </w:t>
      </w:r>
      <w:r w:rsidR="005F4940" w:rsidRPr="00615EF5">
        <w:rPr>
          <w:rFonts w:eastAsia="Times New Roman"/>
          <w:color w:val="000000" w:themeColor="text1"/>
        </w:rPr>
        <w:t xml:space="preserve">The return on net assets (RONA) ratio compares a firm's net income with its assets and helps investors to determine how well the company is generating profit from its assets. If the purpose of performing the calculation is to generate a longer-term perspective of the company's ability to create value, extraordinary expenses may be added back into the net income figure. For example, if a Berkeley National Laboratory had a net income of $10 million but incurred an extraordinary expense of $1 million, the net income figure could be adjusted upward to $11 million. This adjustment provides an indication of the return on net </w:t>
      </w:r>
      <w:r w:rsidR="005F4940" w:rsidRPr="00615EF5">
        <w:rPr>
          <w:rFonts w:eastAsia="Times New Roman"/>
          <w:color w:val="000000" w:themeColor="text1"/>
        </w:rPr>
        <w:lastRenderedPageBreak/>
        <w:t>assets the company could expect in the following year if it does not have to incur any further extraordinary expenses.</w:t>
      </w:r>
    </w:p>
    <w:p w:rsidR="005F4940" w:rsidRPr="00165168" w:rsidRDefault="00C6145C"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 xml:space="preserve">Reducing Asset Costs: </w:t>
      </w:r>
    </w:p>
    <w:p w:rsidR="00C6145C" w:rsidRPr="00615EF5" w:rsidRDefault="00C6145C" w:rsidP="00615EF5">
      <w:pPr>
        <w:shd w:val="clear" w:color="auto" w:fill="FFFFFF"/>
        <w:spacing w:after="0" w:line="480" w:lineRule="auto"/>
        <w:ind w:left="120" w:right="240" w:firstLine="360"/>
        <w:contextualSpacing/>
        <w:textAlignment w:val="baseline"/>
        <w:rPr>
          <w:rFonts w:eastAsia="Times New Roman"/>
          <w:color w:val="000000" w:themeColor="text1"/>
        </w:rPr>
      </w:pPr>
      <w:r w:rsidRPr="00615EF5">
        <w:rPr>
          <w:rFonts w:eastAsia="Times New Roman"/>
          <w:color w:val="000000" w:themeColor="text1"/>
        </w:rPr>
        <w:t xml:space="preserve">Asset costs can be kept down by </w:t>
      </w:r>
      <w:r w:rsidR="00601FD2" w:rsidRPr="00615EF5">
        <w:rPr>
          <w:rFonts w:eastAsia="Times New Roman"/>
          <w:color w:val="000000" w:themeColor="text1"/>
        </w:rPr>
        <w:t xml:space="preserve">way of </w:t>
      </w:r>
      <w:r w:rsidRPr="00615EF5">
        <w:rPr>
          <w:rFonts w:eastAsia="Times New Roman"/>
          <w:color w:val="000000" w:themeColor="text1"/>
        </w:rPr>
        <w:t>monitoring asset expenses monthly. For example, inventory counts as an asset for ROA calculations. Reduce inventory costs by managing the levels of inventory to reflect your sales expectations. Excessive inventory can raise asset costs without producing more income. Reduce equipment costs by renting or leasing equipment. This allows  to keep only equipment you need when you need it, instead of buying a piece of equipment that may sit idle if your needs change.</w:t>
      </w:r>
    </w:p>
    <w:p w:rsidR="005F4940" w:rsidRPr="00165168" w:rsidRDefault="00C6145C"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Increasing Revenues</w:t>
      </w:r>
    </w:p>
    <w:p w:rsidR="00C6145C" w:rsidRPr="00615EF5" w:rsidRDefault="00C6145C" w:rsidP="00615EF5">
      <w:pPr>
        <w:shd w:val="clear" w:color="auto" w:fill="FFFFFF"/>
        <w:spacing w:after="0" w:line="480" w:lineRule="auto"/>
        <w:ind w:right="240" w:firstLine="480"/>
        <w:contextualSpacing/>
        <w:textAlignment w:val="baseline"/>
        <w:rPr>
          <w:rFonts w:eastAsia="Times New Roman"/>
          <w:color w:val="000000" w:themeColor="text1"/>
        </w:rPr>
      </w:pPr>
      <w:r w:rsidRPr="00615EF5">
        <w:rPr>
          <w:rFonts w:eastAsia="Times New Roman"/>
          <w:color w:val="000000" w:themeColor="text1"/>
        </w:rPr>
        <w:t>You must seek ways to increase revenues without increasing asset costs. For example, if you sell 20 percent more of a product but had to increase your asset costs by 30 percent to buy the equipment to make the new product, you did not increase your return on assets. Increase revenues through improved customer service or by exploring market segments you have not sold to previously.</w:t>
      </w:r>
    </w:p>
    <w:p w:rsidR="005F4940" w:rsidRPr="00165168" w:rsidRDefault="00C6145C"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Reducing Expenses</w:t>
      </w:r>
    </w:p>
    <w:p w:rsidR="00C6145C" w:rsidRPr="00615EF5" w:rsidRDefault="00C6145C" w:rsidP="00615EF5">
      <w:pPr>
        <w:shd w:val="clear" w:color="auto" w:fill="FFFFFF"/>
        <w:spacing w:after="0" w:line="480" w:lineRule="auto"/>
        <w:ind w:right="240" w:firstLine="720"/>
        <w:contextualSpacing/>
        <w:textAlignment w:val="baseline"/>
        <w:rPr>
          <w:rFonts w:eastAsia="Times New Roman"/>
          <w:color w:val="000000" w:themeColor="text1"/>
        </w:rPr>
      </w:pPr>
      <w:r w:rsidRPr="00615EF5">
        <w:rPr>
          <w:rFonts w:eastAsia="Times New Roman"/>
          <w:color w:val="000000" w:themeColor="text1"/>
        </w:rPr>
        <w:t>By cutting expenses, an increase on the revenues</w:t>
      </w:r>
      <w:r w:rsidR="005F4940" w:rsidRPr="00615EF5">
        <w:rPr>
          <w:rFonts w:eastAsia="Times New Roman"/>
          <w:color w:val="000000" w:themeColor="text1"/>
        </w:rPr>
        <w:t xml:space="preserve"> will be achieved</w:t>
      </w:r>
      <w:r w:rsidRPr="00615EF5">
        <w:rPr>
          <w:rFonts w:eastAsia="Times New Roman"/>
          <w:color w:val="000000" w:themeColor="text1"/>
        </w:rPr>
        <w:t>. This creates a higher return for you. Watch for excessive payroll expenses, rising materials supplies and shipping costs that increase. You can reduce the number of employees you need by improving productivity. Reduce the cost of materials by renegotiating with suppliers or finding new suppliers. Lower shipping costs through renegotiation or by charging a shipping fee to customers.</w:t>
      </w:r>
    </w:p>
    <w:p w:rsidR="005F4940" w:rsidRPr="00615EF5" w:rsidRDefault="005F4940" w:rsidP="00165168">
      <w:pPr>
        <w:shd w:val="clear" w:color="auto" w:fill="FFFFFF"/>
        <w:spacing w:after="0" w:line="480" w:lineRule="auto"/>
        <w:ind w:right="240"/>
        <w:contextualSpacing/>
        <w:jc w:val="center"/>
        <w:textAlignment w:val="baseline"/>
        <w:rPr>
          <w:rFonts w:eastAsia="Times New Roman"/>
          <w:b/>
          <w:color w:val="000000" w:themeColor="text1"/>
        </w:rPr>
      </w:pPr>
      <w:r w:rsidRPr="00615EF5">
        <w:rPr>
          <w:rFonts w:eastAsia="Times New Roman"/>
          <w:b/>
          <w:color w:val="000000" w:themeColor="text1"/>
        </w:rPr>
        <w:lastRenderedPageBreak/>
        <w:t>Impact on the Financial Asset Management (FAM)</w:t>
      </w:r>
      <w:r w:rsidR="0058511F" w:rsidRPr="00615EF5">
        <w:rPr>
          <w:rFonts w:eastAsia="Times New Roman"/>
          <w:b/>
          <w:color w:val="000000" w:themeColor="text1"/>
        </w:rPr>
        <w:t>,</w:t>
      </w:r>
      <w:r w:rsidR="0058511F" w:rsidRPr="00615EF5">
        <w:rPr>
          <w:color w:val="000000" w:themeColor="text1"/>
        </w:rPr>
        <w:t xml:space="preserve"> </w:t>
      </w:r>
      <w:r w:rsidR="0058511F" w:rsidRPr="00615EF5">
        <w:rPr>
          <w:rFonts w:eastAsia="Times New Roman"/>
          <w:b/>
          <w:color w:val="000000" w:themeColor="text1"/>
        </w:rPr>
        <w:t>research facility operations and maintenance (O&amp;M) budget and life cycle perspective</w:t>
      </w:r>
    </w:p>
    <w:p w:rsidR="005F4940" w:rsidRPr="00165168" w:rsidRDefault="005F4940"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Reducing Asset Costs</w:t>
      </w:r>
    </w:p>
    <w:p w:rsidR="001C0C02" w:rsidRPr="00615EF5" w:rsidRDefault="005F4940" w:rsidP="00165168">
      <w:pPr>
        <w:shd w:val="clear" w:color="auto" w:fill="FFFFFF"/>
        <w:spacing w:after="0" w:line="480" w:lineRule="auto"/>
        <w:ind w:right="240" w:firstLine="720"/>
        <w:contextualSpacing/>
        <w:textAlignment w:val="baseline"/>
        <w:rPr>
          <w:rFonts w:eastAsia="Times New Roman"/>
          <w:color w:val="000000" w:themeColor="text1"/>
        </w:rPr>
      </w:pPr>
      <w:r w:rsidRPr="00615EF5">
        <w:rPr>
          <w:rFonts w:eastAsia="Times New Roman"/>
          <w:color w:val="000000" w:themeColor="text1"/>
        </w:rPr>
        <w:t xml:space="preserve">Since RONA depends on the profit margin and the amount of asset deployed by a company, this ratio should always be looked at from peers in the same industry. In the above example, GM has been able to reduce its cost significantly, while maintaining its core-assets. However, the RONA levels in 2015-16 might not be sustainable, and this is something to be considered by an analyst. Management might not give a direct guidance on RONA, but it does comment on the capital investment plan and profitability targets. </w:t>
      </w:r>
    </w:p>
    <w:p w:rsidR="0058511F" w:rsidRPr="00165168" w:rsidRDefault="0058511F"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Increasing Revenues</w:t>
      </w:r>
    </w:p>
    <w:p w:rsidR="001E0B42" w:rsidRPr="00615EF5" w:rsidRDefault="0058511F" w:rsidP="00615EF5">
      <w:pPr>
        <w:shd w:val="clear" w:color="auto" w:fill="FFFFFF"/>
        <w:spacing w:after="0" w:line="480" w:lineRule="auto"/>
        <w:ind w:right="240" w:firstLine="720"/>
        <w:contextualSpacing/>
        <w:textAlignment w:val="baseline"/>
        <w:rPr>
          <w:rFonts w:eastAsia="Times New Roman"/>
          <w:color w:val="000000" w:themeColor="text1"/>
        </w:rPr>
      </w:pPr>
      <w:r w:rsidRPr="00615EF5">
        <w:rPr>
          <w:rFonts w:eastAsia="Times New Roman"/>
          <w:color w:val="000000" w:themeColor="text1"/>
        </w:rPr>
        <w:t>The world around us is changing and we</w:t>
      </w:r>
      <w:r w:rsidR="00615EF5" w:rsidRPr="00615EF5">
        <w:rPr>
          <w:rFonts w:eastAsia="Times New Roman"/>
          <w:color w:val="000000" w:themeColor="text1"/>
        </w:rPr>
        <w:t xml:space="preserve"> have entered into a new age of competitiveness.</w:t>
      </w:r>
      <w:r w:rsidRPr="00615EF5">
        <w:rPr>
          <w:rFonts w:eastAsia="Times New Roman"/>
          <w:color w:val="000000" w:themeColor="text1"/>
        </w:rPr>
        <w:t xml:space="preserve"> </w:t>
      </w:r>
      <w:r w:rsidR="00615EF5" w:rsidRPr="00615EF5">
        <w:rPr>
          <w:rFonts w:eastAsia="Times New Roman"/>
          <w:color w:val="000000" w:themeColor="text1"/>
        </w:rPr>
        <w:t xml:space="preserve">Total revenues encompass all money you get from sales. Expenses include overhead and variable costs such as payroll. Your cost of assets includes anything your business owns, such as buildings, vehicles and equipment. One thing to remember is that RONA doesn’t calculate a company’s future ability to create value. If you wanted to do that, you would need to add extraordinary expenses to the net income for future calculations. </w:t>
      </w:r>
    </w:p>
    <w:p w:rsidR="0058511F" w:rsidRPr="00165168" w:rsidRDefault="0058511F"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Reducing Expenses</w:t>
      </w:r>
    </w:p>
    <w:p w:rsidR="001E0B42" w:rsidRPr="00615EF5" w:rsidRDefault="001E0B42" w:rsidP="00165168">
      <w:pPr>
        <w:shd w:val="clear" w:color="auto" w:fill="FFFFFF"/>
        <w:spacing w:after="0" w:line="480" w:lineRule="auto"/>
        <w:ind w:right="240" w:firstLine="720"/>
        <w:contextualSpacing/>
        <w:textAlignment w:val="baseline"/>
        <w:rPr>
          <w:rFonts w:eastAsia="Times New Roman"/>
          <w:color w:val="000000" w:themeColor="text1"/>
        </w:rPr>
      </w:pPr>
      <w:r w:rsidRPr="00615EF5">
        <w:rPr>
          <w:rFonts w:eastAsia="Times New Roman"/>
          <w:color w:val="000000" w:themeColor="text1"/>
        </w:rPr>
        <w:t xml:space="preserve">With manufacturers often allocating as much as 40 percent of their revenues for maintenance department activities, a single process, such as tracking equipment warranties, has the potential to yield significant cost savings. New electronic manufacturing technologies also are driving cost-saving initiatives. For example, asset utilization software is capable of calculating the production schedule for a particular machine, selecting the optimum time to shut it down for maintenance and issuing the work order. Therefore, these solutions not only </w:t>
      </w:r>
      <w:r w:rsidRPr="00615EF5">
        <w:rPr>
          <w:rFonts w:eastAsia="Times New Roman"/>
          <w:color w:val="000000" w:themeColor="text1"/>
        </w:rPr>
        <w:lastRenderedPageBreak/>
        <w:t>improve the flow of information throughout the company, but also address scheduling and procurement functions.</w:t>
      </w:r>
      <w:r w:rsidRPr="00615EF5">
        <w:rPr>
          <w:color w:val="000000" w:themeColor="text1"/>
        </w:rPr>
        <w:t xml:space="preserve"> </w:t>
      </w:r>
    </w:p>
    <w:p w:rsidR="001E0B42" w:rsidRPr="00615EF5" w:rsidRDefault="001E0B42" w:rsidP="00615EF5">
      <w:pPr>
        <w:shd w:val="clear" w:color="auto" w:fill="FFFFFF"/>
        <w:spacing w:after="0" w:line="480" w:lineRule="auto"/>
        <w:ind w:right="240" w:firstLine="720"/>
        <w:contextualSpacing/>
        <w:textAlignment w:val="baseline"/>
        <w:rPr>
          <w:rFonts w:eastAsia="Times New Roman"/>
          <w:color w:val="000000" w:themeColor="text1"/>
        </w:rPr>
      </w:pPr>
      <w:r w:rsidRPr="00615EF5">
        <w:rPr>
          <w:rFonts w:eastAsia="Times New Roman"/>
          <w:color w:val="000000" w:themeColor="text1"/>
        </w:rPr>
        <w:t>OEE is an innovative method to measure productivity performance. More specifically, it is a statistical metric to determine how efficient a machine is running. You calculate it by multiplying a machine’s efficiency, quality and availability. The combination is the value a machine contributes to the production process. Many companies are developing OEE programs to improve the performance of their maintenance operations. For example, the automatic collection of machine fault data allows the maintenance and engineering staff to analyze the data and determine the root cause of the problem. The maintenance activity is then focused on actual problems and time to repair is reduced. You can use the additional time saved for preventive maintenance. Every day, thousands of activities are performed on the plant floor that directly impacts a company’s bottom line. The ability to harness and measure these activities through powerful asset management tools helps companies improve their RONA and OEE, while providing a distinct competitive advantage. It also widens the accountability for financial performance from the top floor to the plant floor a trend that is certain to pay dividends in today’s highly competitive manufacturing market.</w:t>
      </w:r>
    </w:p>
    <w:p w:rsidR="00D01818" w:rsidRPr="00615EF5" w:rsidRDefault="00D01818" w:rsidP="00165168">
      <w:pPr>
        <w:shd w:val="clear" w:color="auto" w:fill="FFFFFF"/>
        <w:spacing w:after="0" w:line="480" w:lineRule="auto"/>
        <w:ind w:right="240"/>
        <w:contextualSpacing/>
        <w:jc w:val="center"/>
        <w:textAlignment w:val="baseline"/>
        <w:rPr>
          <w:rFonts w:eastAsia="Times New Roman"/>
          <w:b/>
          <w:color w:val="000000" w:themeColor="text1"/>
          <w:bdr w:val="none" w:sz="0" w:space="0" w:color="auto" w:frame="1"/>
        </w:rPr>
      </w:pPr>
      <w:r w:rsidRPr="00615EF5">
        <w:rPr>
          <w:rFonts w:eastAsia="Times New Roman"/>
          <w:b/>
          <w:color w:val="000000" w:themeColor="text1"/>
          <w:bdr w:val="none" w:sz="0" w:space="0" w:color="auto" w:frame="1"/>
        </w:rPr>
        <w:t>Benefits and Risk</w:t>
      </w:r>
    </w:p>
    <w:p w:rsidR="00D01818" w:rsidRPr="00165168" w:rsidRDefault="00D01818"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Reducing Asset Costs</w:t>
      </w:r>
    </w:p>
    <w:p w:rsidR="00165168" w:rsidRDefault="00D01818" w:rsidP="00165168">
      <w:pPr>
        <w:shd w:val="clear" w:color="auto" w:fill="FFFFFF"/>
        <w:spacing w:after="0" w:line="480" w:lineRule="auto"/>
        <w:ind w:right="240" w:firstLine="720"/>
        <w:contextualSpacing/>
        <w:textAlignment w:val="baseline"/>
        <w:rPr>
          <w:rFonts w:eastAsia="Times New Roman"/>
          <w:b/>
          <w:color w:val="000000" w:themeColor="text1"/>
        </w:rPr>
      </w:pPr>
      <w:r w:rsidRPr="00615EF5">
        <w:rPr>
          <w:color w:val="000000" w:themeColor="text1"/>
        </w:rPr>
        <w:t>An additional benefit, which may be realized as a result of effective asset management, is the reduction in new asset acquisitions. Different Types of Risk Common causes include inflation rates, exchange rates, political instabili</w:t>
      </w:r>
      <w:r w:rsidR="00CA4772" w:rsidRPr="00615EF5">
        <w:rPr>
          <w:color w:val="000000" w:themeColor="text1"/>
        </w:rPr>
        <w:t xml:space="preserve">ty, war, and interest rates. </w:t>
      </w:r>
    </w:p>
    <w:p w:rsidR="00CA4772" w:rsidRPr="00165168" w:rsidRDefault="00CA4772" w:rsidP="00165168">
      <w:pPr>
        <w:shd w:val="clear" w:color="auto" w:fill="FFFFFF"/>
        <w:spacing w:after="0" w:line="480" w:lineRule="auto"/>
        <w:ind w:right="240"/>
        <w:contextualSpacing/>
        <w:textAlignment w:val="baseline"/>
        <w:rPr>
          <w:rFonts w:eastAsia="Times New Roman"/>
          <w:b/>
          <w:color w:val="000000" w:themeColor="text1"/>
        </w:rPr>
      </w:pPr>
      <w:r w:rsidRPr="00165168">
        <w:rPr>
          <w:rFonts w:eastAsia="Times New Roman"/>
          <w:b/>
          <w:i/>
          <w:color w:val="000000" w:themeColor="text1"/>
        </w:rPr>
        <w:t>Increasing Revenues</w:t>
      </w:r>
    </w:p>
    <w:p w:rsidR="0058511F" w:rsidRPr="00615EF5" w:rsidRDefault="00CA4772" w:rsidP="00165168">
      <w:pPr>
        <w:shd w:val="clear" w:color="auto" w:fill="FFFFFF"/>
        <w:spacing w:after="0" w:line="480" w:lineRule="auto"/>
        <w:ind w:right="240" w:firstLine="720"/>
        <w:contextualSpacing/>
        <w:textAlignment w:val="baseline"/>
        <w:rPr>
          <w:rFonts w:eastAsia="Times New Roman"/>
          <w:color w:val="000000" w:themeColor="text1"/>
        </w:rPr>
      </w:pPr>
      <w:r w:rsidRPr="00615EF5">
        <w:rPr>
          <w:color w:val="000000" w:themeColor="text1"/>
          <w:shd w:val="clear" w:color="auto" w:fill="FFFFFF"/>
        </w:rPr>
        <w:lastRenderedPageBreak/>
        <w:t>In many organizations, RONA is the indicator that supports the decision-making process to determine which locations will receive capital investment from the corporation, or additional market share as a result of their demonstrated efficiency. RONA is a very dynamic metric and works like a pendulum swinging from a fixed point based on fluctuations in net income or net assets. The idea is to create a balance by increasing revenue to offset the cost of consuming fixed assets, or reducing costs to improve margins per unit produced while reducing your net asset value through depreciations. Expenses are the most commonly misunderstood strategy, as most of our business upbringing has focused on labor and inventory cost reductions as an adequate means of controlling the short-term financial performance. Through lifecycle cost analysis, your organization can first determine the rate of return on your initial capital investment, then quantify the time period required to sustain sales growth in order to compensate for the increase in expenses over time. If the rate of return on the sustaining costs is insufficient, practices that govern lifecycle expenses like utilities and maintenance must be refined. Increasing </w:t>
      </w:r>
      <w:r w:rsidRPr="00615EF5">
        <w:rPr>
          <w:rStyle w:val="Emphasis"/>
          <w:bCs/>
          <w:i w:val="0"/>
          <w:iCs w:val="0"/>
          <w:color w:val="000000" w:themeColor="text1"/>
          <w:shd w:val="clear" w:color="auto" w:fill="FFFFFF"/>
        </w:rPr>
        <w:t>revenue</w:t>
      </w:r>
      <w:r w:rsidRPr="00615EF5">
        <w:rPr>
          <w:color w:val="000000" w:themeColor="text1"/>
          <w:shd w:val="clear" w:color="auto" w:fill="FFFFFF"/>
        </w:rPr>
        <w:t xml:space="preserve"> may cause issues such as interruption on day to day business running</w:t>
      </w:r>
    </w:p>
    <w:p w:rsidR="005F4940" w:rsidRPr="00165168" w:rsidRDefault="00CA4772" w:rsidP="00615EF5">
      <w:pPr>
        <w:shd w:val="clear" w:color="auto" w:fill="FFFFFF"/>
        <w:spacing w:after="0" w:line="480" w:lineRule="auto"/>
        <w:ind w:right="240"/>
        <w:contextualSpacing/>
        <w:textAlignment w:val="baseline"/>
        <w:rPr>
          <w:rFonts w:eastAsia="Times New Roman"/>
          <w:b/>
          <w:i/>
          <w:color w:val="000000" w:themeColor="text1"/>
        </w:rPr>
      </w:pPr>
      <w:r w:rsidRPr="00165168">
        <w:rPr>
          <w:rFonts w:eastAsia="Times New Roman"/>
          <w:b/>
          <w:i/>
          <w:color w:val="000000" w:themeColor="text1"/>
        </w:rPr>
        <w:t>Reducing Expenses</w:t>
      </w:r>
    </w:p>
    <w:p w:rsidR="00F918DD" w:rsidRPr="00615EF5" w:rsidRDefault="00CA4772" w:rsidP="00165168">
      <w:pPr>
        <w:spacing w:after="0" w:line="480" w:lineRule="auto"/>
        <w:ind w:firstLine="720"/>
        <w:contextualSpacing/>
        <w:rPr>
          <w:color w:val="000000" w:themeColor="text1"/>
        </w:rPr>
      </w:pPr>
      <w:r w:rsidRPr="00615EF5">
        <w:rPr>
          <w:color w:val="000000" w:themeColor="text1"/>
        </w:rPr>
        <w:t xml:space="preserve">Cost cutting, as stated earlier, is inadequate when a long-term solution is required. Focusing on the various stages of the asset lifecycle to identify opportunities to reduce expenses is the preferred strategy of world-class organizations. Each asset within your business accrues expenses from initial acquisition to final decommissioning. </w:t>
      </w:r>
      <w:r w:rsidR="00125D19">
        <w:rPr>
          <w:rFonts w:eastAsia="Times New Roman"/>
          <w:color w:val="000000" w:themeColor="text1"/>
        </w:rPr>
        <w:t>(</w:t>
      </w:r>
      <w:r w:rsidR="00125D19" w:rsidRPr="00615EF5">
        <w:rPr>
          <w:color w:val="000000" w:themeColor="text1"/>
        </w:rPr>
        <w:t>Madi</w:t>
      </w:r>
      <w:r w:rsidR="00125D19">
        <w:rPr>
          <w:color w:val="000000" w:themeColor="text1"/>
        </w:rPr>
        <w:t xml:space="preserve">son, </w:t>
      </w:r>
      <w:r w:rsidR="00125D19" w:rsidRPr="00615EF5">
        <w:rPr>
          <w:color w:val="000000" w:themeColor="text1"/>
        </w:rPr>
        <w:t>2019)</w:t>
      </w:r>
      <w:r w:rsidRPr="00615EF5">
        <w:rPr>
          <w:color w:val="000000" w:themeColor="text1"/>
        </w:rPr>
        <w:t xml:space="preserve">Lifecycle costing enables your organization to refine internal practices and processes that manage plant assets as sales and capital requirements fluctuate. For example, let’s assume your stakeholders need to expand production capacity in order to gain additional sales volume. You will inevitably realize </w:t>
      </w:r>
      <w:r w:rsidRPr="00615EF5">
        <w:rPr>
          <w:color w:val="000000" w:themeColor="text1"/>
        </w:rPr>
        <w:lastRenderedPageBreak/>
        <w:t xml:space="preserve">that your fixed capital requirements will increase as well. Your strategy must then look towards offsetting the increase in capital by decreasing other expenses, lifecycle expenses. However, as your organization adds equipment to an already burdensome footprint, the cost of operating and maintaining equipment becomes overwhelming in relation to RONA. </w:t>
      </w:r>
      <w:r w:rsidR="007E152B" w:rsidRPr="00615EF5">
        <w:rPr>
          <w:color w:val="000000" w:themeColor="text1"/>
        </w:rPr>
        <w:t>Reducing expenses may result in employee demotivation.</w:t>
      </w:r>
    </w:p>
    <w:p w:rsidR="00766D50" w:rsidRPr="00615EF5" w:rsidRDefault="00766D50" w:rsidP="00165168">
      <w:pPr>
        <w:spacing w:after="0" w:line="480" w:lineRule="auto"/>
        <w:contextualSpacing/>
        <w:jc w:val="center"/>
        <w:rPr>
          <w:b/>
          <w:color w:val="000000" w:themeColor="text1"/>
        </w:rPr>
      </w:pPr>
      <w:r w:rsidRPr="00615EF5">
        <w:rPr>
          <w:b/>
          <w:color w:val="000000" w:themeColor="text1"/>
        </w:rPr>
        <w:t>Implications</w:t>
      </w:r>
    </w:p>
    <w:p w:rsidR="003703AD" w:rsidRPr="00615EF5" w:rsidRDefault="003703AD" w:rsidP="00615EF5">
      <w:pPr>
        <w:shd w:val="clear" w:color="auto" w:fill="FFFFFF"/>
        <w:spacing w:after="0" w:line="480" w:lineRule="auto"/>
        <w:contextualSpacing/>
        <w:rPr>
          <w:color w:val="000000" w:themeColor="text1"/>
        </w:rPr>
      </w:pPr>
      <w:r w:rsidRPr="00615EF5">
        <w:rPr>
          <w:b/>
          <w:color w:val="000000" w:themeColor="text1"/>
        </w:rPr>
        <w:t>Lowest operating costs</w:t>
      </w:r>
      <w:r w:rsidRPr="00615EF5">
        <w:rPr>
          <w:color w:val="000000" w:themeColor="text1"/>
        </w:rPr>
        <w:t>:</w:t>
      </w:r>
      <w:r w:rsidRPr="00615EF5">
        <w:rPr>
          <w:rFonts w:eastAsia="Times New Roman"/>
          <w:color w:val="000000" w:themeColor="text1"/>
        </w:rPr>
        <w:t xml:space="preserve"> Businesses that need capital investment to sustain growth are forced to dramatically reduce the cost of operating in order to improve their image, while those with capital are routinely investing inappropriately and thus skewing their financial image.</w:t>
      </w:r>
    </w:p>
    <w:p w:rsidR="00615EF5" w:rsidRPr="00615EF5" w:rsidRDefault="003703AD" w:rsidP="00615EF5">
      <w:pPr>
        <w:shd w:val="clear" w:color="auto" w:fill="FFFFFF"/>
        <w:spacing w:after="0" w:line="480" w:lineRule="auto"/>
        <w:contextualSpacing/>
        <w:rPr>
          <w:rFonts w:eastAsia="Times New Roman"/>
          <w:color w:val="000000" w:themeColor="text1"/>
        </w:rPr>
      </w:pPr>
      <w:r w:rsidRPr="00615EF5">
        <w:rPr>
          <w:b/>
          <w:color w:val="000000" w:themeColor="text1"/>
        </w:rPr>
        <w:t>Highest revenue</w:t>
      </w:r>
      <w:r w:rsidRPr="00615EF5">
        <w:rPr>
          <w:color w:val="000000" w:themeColor="text1"/>
        </w:rPr>
        <w:t xml:space="preserve">: </w:t>
      </w:r>
      <w:r w:rsidRPr="00615EF5">
        <w:rPr>
          <w:rFonts w:eastAsia="Times New Roman"/>
          <w:color w:val="000000" w:themeColor="text1"/>
        </w:rPr>
        <w:t xml:space="preserve">The higher a firm's earnings relative to its assets, the more effectively the company is deploying those assets. RONA is an especially important metric for capital intensive companies, which have fixed assets as their major asset component. </w:t>
      </w:r>
    </w:p>
    <w:p w:rsidR="00766D50" w:rsidRPr="00615EF5" w:rsidRDefault="003703AD" w:rsidP="00615EF5">
      <w:pPr>
        <w:shd w:val="clear" w:color="auto" w:fill="FFFFFF"/>
        <w:spacing w:after="0" w:line="480" w:lineRule="auto"/>
        <w:contextualSpacing/>
        <w:rPr>
          <w:color w:val="000000" w:themeColor="text1"/>
        </w:rPr>
      </w:pPr>
      <w:r w:rsidRPr="00615EF5">
        <w:rPr>
          <w:b/>
          <w:color w:val="000000" w:themeColor="text1"/>
        </w:rPr>
        <w:t>Maximize returns and profits</w:t>
      </w:r>
      <w:r w:rsidRPr="00615EF5">
        <w:rPr>
          <w:color w:val="000000" w:themeColor="text1"/>
        </w:rPr>
        <w:t>: Every company should establish a capital asset management and optimization program. It must be designed to eliminate or reduce the impact of cost for assets no longer needed or no longer at the company. This will ensure management that PP&amp;E is in sync with the strategic and operational objectives of the organization and that operating procedures are in place to maintain PP&amp;E records which minimize carrying costs and maximize earnings to the maximum extent.</w:t>
      </w:r>
    </w:p>
    <w:p w:rsidR="00766D50" w:rsidRPr="00615EF5" w:rsidRDefault="003703AD" w:rsidP="00615EF5">
      <w:pPr>
        <w:shd w:val="clear" w:color="auto" w:fill="FFFFFF"/>
        <w:spacing w:after="0" w:line="480" w:lineRule="auto"/>
        <w:contextualSpacing/>
        <w:rPr>
          <w:color w:val="000000" w:themeColor="text1"/>
        </w:rPr>
      </w:pPr>
      <w:r w:rsidRPr="00615EF5">
        <w:rPr>
          <w:b/>
          <w:color w:val="000000" w:themeColor="text1"/>
        </w:rPr>
        <w:t>Reduce risks</w:t>
      </w:r>
      <w:r w:rsidRPr="00615EF5">
        <w:rPr>
          <w:color w:val="000000" w:themeColor="text1"/>
        </w:rPr>
        <w:t>: Different Types of Risk Common causes include inflation rates, exchange rates, political instability, war, and interest rates.</w:t>
      </w:r>
    </w:p>
    <w:p w:rsidR="00766D50" w:rsidRPr="00615EF5" w:rsidRDefault="003703AD" w:rsidP="00615EF5">
      <w:pPr>
        <w:shd w:val="clear" w:color="auto" w:fill="FFFFFF"/>
        <w:spacing w:after="0" w:line="480" w:lineRule="auto"/>
        <w:contextualSpacing/>
        <w:rPr>
          <w:color w:val="000000" w:themeColor="text1"/>
        </w:rPr>
      </w:pPr>
      <w:r w:rsidRPr="00615EF5">
        <w:rPr>
          <w:b/>
          <w:color w:val="000000" w:themeColor="text1"/>
        </w:rPr>
        <w:t>Conserve capital</w:t>
      </w:r>
      <w:r w:rsidRPr="00615EF5">
        <w:rPr>
          <w:color w:val="000000" w:themeColor="text1"/>
        </w:rPr>
        <w:t xml:space="preserve">: </w:t>
      </w:r>
      <w:r w:rsidRPr="00615EF5">
        <w:rPr>
          <w:rFonts w:eastAsia="Times New Roman"/>
          <w:color w:val="000000" w:themeColor="text1"/>
        </w:rPr>
        <w:t xml:space="preserve">A higher RONA means the company is using its assets and working capital efficiently and effectively, although no single calculation tells the whole story of a company's </w:t>
      </w:r>
      <w:r w:rsidRPr="00615EF5">
        <w:rPr>
          <w:rFonts w:eastAsia="Times New Roman"/>
          <w:color w:val="000000" w:themeColor="text1"/>
        </w:rPr>
        <w:lastRenderedPageBreak/>
        <w:t>performance. Return on net assets is just one of many ratios used to evaluate a company's financial health.</w:t>
      </w:r>
    </w:p>
    <w:p w:rsidR="00766D50" w:rsidRPr="00615EF5" w:rsidRDefault="003703AD" w:rsidP="00615EF5">
      <w:pPr>
        <w:shd w:val="clear" w:color="auto" w:fill="FFFFFF"/>
        <w:spacing w:after="0" w:line="480" w:lineRule="auto"/>
        <w:contextualSpacing/>
        <w:rPr>
          <w:color w:val="000000" w:themeColor="text1"/>
        </w:rPr>
      </w:pPr>
      <w:r w:rsidRPr="00615EF5">
        <w:rPr>
          <w:b/>
          <w:color w:val="000000" w:themeColor="text1"/>
        </w:rPr>
        <w:t>Shortest time to market</w:t>
      </w:r>
      <w:r w:rsidRPr="00615EF5">
        <w:rPr>
          <w:color w:val="000000" w:themeColor="text1"/>
        </w:rPr>
        <w:t>: Throughout the expansion project, you must quantify expenses long-term to decide if the short-term gain in capacity will generate enough cash to withstand a realistic downturn in demand.</w:t>
      </w:r>
    </w:p>
    <w:p w:rsidR="003703AD" w:rsidRPr="00615EF5" w:rsidRDefault="003703AD" w:rsidP="00615EF5">
      <w:pPr>
        <w:shd w:val="clear" w:color="auto" w:fill="FFFFFF"/>
        <w:spacing w:after="0" w:line="480" w:lineRule="auto"/>
        <w:ind w:right="240"/>
        <w:contextualSpacing/>
        <w:textAlignment w:val="baseline"/>
        <w:rPr>
          <w:rFonts w:eastAsia="Times New Roman"/>
          <w:color w:val="000000" w:themeColor="text1"/>
        </w:rPr>
      </w:pPr>
      <w:r w:rsidRPr="00615EF5">
        <w:rPr>
          <w:b/>
          <w:color w:val="000000" w:themeColor="text1"/>
        </w:rPr>
        <w:t>Minimum turnover</w:t>
      </w:r>
      <w:r w:rsidRPr="00615EF5">
        <w:rPr>
          <w:color w:val="000000" w:themeColor="text1"/>
        </w:rPr>
        <w:t xml:space="preserve">: </w:t>
      </w:r>
      <w:r w:rsidRPr="00C6145C">
        <w:rPr>
          <w:rFonts w:eastAsia="Times New Roman"/>
          <w:color w:val="000000" w:themeColor="text1"/>
        </w:rPr>
        <w:t>While on the TPM journey ensure </w:t>
      </w:r>
      <w:r w:rsidRPr="00615EF5">
        <w:rPr>
          <w:rFonts w:eastAsia="Times New Roman"/>
          <w:b/>
          <w:bCs/>
          <w:color w:val="000000" w:themeColor="text1"/>
          <w:bdr w:val="none" w:sz="0" w:space="0" w:color="auto" w:frame="1"/>
        </w:rPr>
        <w:t>OEE</w:t>
      </w:r>
      <w:r w:rsidRPr="00C6145C">
        <w:rPr>
          <w:rFonts w:eastAsia="Times New Roman"/>
          <w:color w:val="000000" w:themeColor="text1"/>
        </w:rPr>
        <w:t> is being tracked and improved (Increases Sales).</w:t>
      </w:r>
      <w:r w:rsidRPr="00615EF5">
        <w:rPr>
          <w:rFonts w:eastAsia="Times New Roman"/>
          <w:color w:val="000000" w:themeColor="text1"/>
        </w:rPr>
        <w:t xml:space="preserve"> </w:t>
      </w:r>
      <w:r w:rsidRPr="00C6145C">
        <w:rPr>
          <w:rFonts w:eastAsia="Times New Roman"/>
          <w:color w:val="000000" w:themeColor="text1"/>
        </w:rPr>
        <w:t>Become obsessed with </w:t>
      </w:r>
      <w:r w:rsidRPr="00615EF5">
        <w:rPr>
          <w:rFonts w:eastAsia="Times New Roman"/>
          <w:b/>
          <w:bCs/>
          <w:color w:val="000000" w:themeColor="text1"/>
          <w:bdr w:val="none" w:sz="0" w:space="0" w:color="auto" w:frame="1"/>
        </w:rPr>
        <w:t>kaizen</w:t>
      </w:r>
      <w:r w:rsidRPr="00C6145C">
        <w:rPr>
          <w:rFonts w:eastAsia="Times New Roman"/>
          <w:color w:val="000000" w:themeColor="text1"/>
        </w:rPr>
        <w:t> (Reduces both Expenses and Assets and can also Increase Sales).</w:t>
      </w:r>
    </w:p>
    <w:p w:rsidR="00766D50" w:rsidRPr="00615EF5" w:rsidRDefault="00556355" w:rsidP="00165168">
      <w:pPr>
        <w:shd w:val="clear" w:color="auto" w:fill="FFFFFF"/>
        <w:spacing w:after="0" w:line="480" w:lineRule="auto"/>
        <w:ind w:right="240"/>
        <w:contextualSpacing/>
        <w:jc w:val="center"/>
        <w:textAlignment w:val="baseline"/>
        <w:rPr>
          <w:rFonts w:eastAsia="Times New Roman"/>
          <w:b/>
          <w:color w:val="000000" w:themeColor="text1"/>
        </w:rPr>
      </w:pPr>
      <w:r w:rsidRPr="00615EF5">
        <w:rPr>
          <w:rFonts w:eastAsia="Times New Roman"/>
          <w:b/>
          <w:color w:val="000000" w:themeColor="text1"/>
        </w:rPr>
        <w:t>Recommendations</w:t>
      </w:r>
    </w:p>
    <w:p w:rsidR="00766D50" w:rsidRPr="00615EF5" w:rsidRDefault="00766D50" w:rsidP="00615EF5">
      <w:pPr>
        <w:shd w:val="clear" w:color="auto" w:fill="FFFFFF"/>
        <w:spacing w:after="0" w:line="480" w:lineRule="auto"/>
        <w:ind w:right="240" w:firstLine="720"/>
        <w:contextualSpacing/>
        <w:textAlignment w:val="baseline"/>
        <w:rPr>
          <w:rFonts w:eastAsia="Times New Roman"/>
          <w:color w:val="000000" w:themeColor="text1"/>
        </w:rPr>
      </w:pPr>
      <w:r w:rsidRPr="00615EF5">
        <w:rPr>
          <w:rFonts w:eastAsia="Times New Roman"/>
          <w:color w:val="000000" w:themeColor="text1"/>
        </w:rPr>
        <w:t>In conclusion, RONA provides useful insights in the management of a company. It should be considered in context of the business cycle and company specific considerations. Financial planning is not just for accountants and savvy investors; it is an integral part of the asset management system. Be careful of embarking on an improvement journey that is solely based on a return on investment. Instead, develop your asset and expense strategies to guide improvements made throughout the enterprise to ensure a stronger financial image after implementation.</w:t>
      </w:r>
      <w:r w:rsidR="00EB2327" w:rsidRPr="00EB2327">
        <w:t xml:space="preserve"> </w:t>
      </w:r>
      <w:r w:rsidR="00EB2327" w:rsidRPr="00EB2327">
        <w:rPr>
          <w:rFonts w:eastAsia="Times New Roman"/>
          <w:color w:val="000000" w:themeColor="text1"/>
        </w:rPr>
        <w:t>The only reason your business owns assets is to produce income. You measure your income in relation to your assets. This is called return on assets, or ROA. Assets like equipment directly produce products that create income, whereas buildings contribute indirectly to income, because they house income-producing equipment. You must constantly find ways to reduce asset costs and increase income to keep your ROA as high as possible. Return on assets is a ratio you get by subtracting expenses from total revenues, then dividing this figure by the cost of your assets. (Madison, 2019)</w:t>
      </w:r>
    </w:p>
    <w:p w:rsidR="00165168" w:rsidRDefault="00165168" w:rsidP="00615EF5">
      <w:pPr>
        <w:spacing w:after="0" w:line="480" w:lineRule="auto"/>
        <w:contextualSpacing/>
        <w:rPr>
          <w:color w:val="000000" w:themeColor="text1"/>
        </w:rPr>
      </w:pPr>
    </w:p>
    <w:p w:rsidR="00615EF5" w:rsidRPr="00615EF5" w:rsidRDefault="00615EF5" w:rsidP="00165168">
      <w:pPr>
        <w:spacing w:after="0" w:line="480" w:lineRule="auto"/>
        <w:contextualSpacing/>
        <w:jc w:val="center"/>
        <w:rPr>
          <w:color w:val="000000" w:themeColor="text1"/>
        </w:rPr>
      </w:pPr>
      <w:r w:rsidRPr="00615EF5">
        <w:rPr>
          <w:color w:val="000000" w:themeColor="text1"/>
        </w:rPr>
        <w:lastRenderedPageBreak/>
        <w:t>References</w:t>
      </w:r>
    </w:p>
    <w:p w:rsidR="00615EF5" w:rsidRPr="00165168" w:rsidRDefault="00615EF5" w:rsidP="00615EF5">
      <w:pPr>
        <w:spacing w:after="0" w:line="480" w:lineRule="auto"/>
        <w:contextualSpacing/>
        <w:rPr>
          <w:i/>
          <w:color w:val="000000" w:themeColor="text1"/>
        </w:rPr>
      </w:pPr>
      <w:r w:rsidRPr="00615EF5">
        <w:rPr>
          <w:color w:val="000000" w:themeColor="text1"/>
        </w:rPr>
        <w:t xml:space="preserve">Madison G. (2019) </w:t>
      </w:r>
      <w:r w:rsidRPr="00615EF5">
        <w:rPr>
          <w:i/>
          <w:color w:val="000000" w:themeColor="text1"/>
        </w:rPr>
        <w:t>What Is Return on Net Assets – RONA</w:t>
      </w:r>
      <w:r w:rsidR="00165168">
        <w:rPr>
          <w:i/>
          <w:color w:val="000000" w:themeColor="text1"/>
        </w:rPr>
        <w:t xml:space="preserve"> </w:t>
      </w:r>
      <w:hyperlink r:id="rId7" w:history="1">
        <w:r w:rsidRPr="00615EF5">
          <w:rPr>
            <w:rStyle w:val="Hyperlink"/>
          </w:rPr>
          <w:t>https://www.investopedia.com/terms/r/rona.asp</w:t>
        </w:r>
      </w:hyperlink>
    </w:p>
    <w:sectPr w:rsidR="00615EF5" w:rsidRPr="00165168" w:rsidSect="00210CB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B84" w:rsidRDefault="007E4B84" w:rsidP="00210CB6">
      <w:pPr>
        <w:spacing w:after="0" w:line="240" w:lineRule="auto"/>
      </w:pPr>
      <w:r>
        <w:separator/>
      </w:r>
    </w:p>
  </w:endnote>
  <w:endnote w:type="continuationSeparator" w:id="0">
    <w:p w:rsidR="007E4B84" w:rsidRDefault="007E4B84" w:rsidP="0021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168" w:rsidRDefault="001651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168" w:rsidRDefault="001651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168" w:rsidRDefault="001651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B84" w:rsidRDefault="007E4B84" w:rsidP="00210CB6">
      <w:pPr>
        <w:spacing w:after="0" w:line="240" w:lineRule="auto"/>
      </w:pPr>
      <w:r>
        <w:separator/>
      </w:r>
    </w:p>
  </w:footnote>
  <w:footnote w:type="continuationSeparator" w:id="0">
    <w:p w:rsidR="007E4B84" w:rsidRDefault="007E4B84" w:rsidP="00210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168" w:rsidRDefault="001651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CB6" w:rsidRPr="00240CB2" w:rsidRDefault="00240CB2" w:rsidP="00210CB6">
    <w:pPr>
      <w:spacing w:after="0" w:line="480" w:lineRule="auto"/>
      <w:contextualSpacing/>
    </w:pPr>
    <w:r w:rsidRPr="00240CB2">
      <w:t xml:space="preserve">STRATEGIES TO GROW THE ORGANIZATION'S RETURN ON NET </w:t>
    </w:r>
    <w:r w:rsidRPr="00240CB2">
      <w:t>ASSETS</w:t>
    </w:r>
    <w:bookmarkStart w:id="0" w:name="_GoBack"/>
    <w:bookmarkEnd w:id="0"/>
    <w:r>
      <w:tab/>
    </w:r>
    <w:r w:rsidR="00210CB6" w:rsidRPr="00240CB2">
      <w:fldChar w:fldCharType="begin"/>
    </w:r>
    <w:r w:rsidR="00210CB6" w:rsidRPr="00240CB2">
      <w:instrText xml:space="preserve"> PAGE   \* MERGEFORMAT </w:instrText>
    </w:r>
    <w:r w:rsidR="00210CB6" w:rsidRPr="00240CB2">
      <w:fldChar w:fldCharType="separate"/>
    </w:r>
    <w:r w:rsidR="00165168">
      <w:rPr>
        <w:noProof/>
      </w:rPr>
      <w:t>9</w:t>
    </w:r>
    <w:r w:rsidR="00210CB6" w:rsidRPr="00240CB2">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CB6" w:rsidRPr="00210CB6" w:rsidRDefault="00210CB6" w:rsidP="00210CB6">
    <w:pPr>
      <w:spacing w:after="0" w:line="480" w:lineRule="auto"/>
      <w:contextualSpacing/>
    </w:pPr>
    <w:r w:rsidRPr="00210CB6">
      <w:t xml:space="preserve">Running head: </w:t>
    </w:r>
    <w:r w:rsidR="00294385" w:rsidRPr="00294385">
      <w:t>STRATEGIES TO GROW THE ORGANIZATION'S RETURN ON NET ASSETS</w:t>
    </w:r>
    <w:r w:rsidRPr="00210CB6">
      <w:fldChar w:fldCharType="begin"/>
    </w:r>
    <w:r w:rsidRPr="00210CB6">
      <w:instrText xml:space="preserve"> PAGE   \* MERGEFORMAT </w:instrText>
    </w:r>
    <w:r w:rsidRPr="00210CB6">
      <w:fldChar w:fldCharType="separate"/>
    </w:r>
    <w:r w:rsidR="00165168">
      <w:rPr>
        <w:noProof/>
      </w:rPr>
      <w:t>1</w:t>
    </w:r>
    <w:r w:rsidRPr="00210CB6">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F01732"/>
    <w:multiLevelType w:val="multilevel"/>
    <w:tmpl w:val="060076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3A2862"/>
    <w:multiLevelType w:val="multilevel"/>
    <w:tmpl w:val="DD3A8A4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ED7C97"/>
    <w:multiLevelType w:val="multilevel"/>
    <w:tmpl w:val="DD3A8A4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8A6509"/>
    <w:multiLevelType w:val="multilevel"/>
    <w:tmpl w:val="8F58B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3FA"/>
    <w:rsid w:val="00077530"/>
    <w:rsid w:val="00125D19"/>
    <w:rsid w:val="00165168"/>
    <w:rsid w:val="001A01E4"/>
    <w:rsid w:val="001B50F2"/>
    <w:rsid w:val="001C0C02"/>
    <w:rsid w:val="001E0B42"/>
    <w:rsid w:val="00210CB6"/>
    <w:rsid w:val="00233802"/>
    <w:rsid w:val="00240CB2"/>
    <w:rsid w:val="00294385"/>
    <w:rsid w:val="003703AD"/>
    <w:rsid w:val="00396633"/>
    <w:rsid w:val="003D5A42"/>
    <w:rsid w:val="00556355"/>
    <w:rsid w:val="0058511F"/>
    <w:rsid w:val="005F4940"/>
    <w:rsid w:val="00601FD2"/>
    <w:rsid w:val="00615EF5"/>
    <w:rsid w:val="0070494F"/>
    <w:rsid w:val="00766D50"/>
    <w:rsid w:val="007A4F7A"/>
    <w:rsid w:val="007E152B"/>
    <w:rsid w:val="007E2CE4"/>
    <w:rsid w:val="007E4B84"/>
    <w:rsid w:val="009242B4"/>
    <w:rsid w:val="00A114F3"/>
    <w:rsid w:val="00A333FA"/>
    <w:rsid w:val="00B64D31"/>
    <w:rsid w:val="00C6145C"/>
    <w:rsid w:val="00CA4772"/>
    <w:rsid w:val="00D01818"/>
    <w:rsid w:val="00EB2327"/>
    <w:rsid w:val="00EB2781"/>
    <w:rsid w:val="00F91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3F9205-A21F-4122-8300-C05AD375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27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333FA"/>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333FA"/>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33F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333FA"/>
    <w:rPr>
      <w:rFonts w:ascii="Times New Roman" w:eastAsia="Times New Roman" w:hAnsi="Times New Roman" w:cs="Times New Roman"/>
      <w:b/>
      <w:bCs/>
      <w:sz w:val="27"/>
      <w:szCs w:val="27"/>
    </w:rPr>
  </w:style>
  <w:style w:type="paragraph" w:styleId="NormalWeb">
    <w:name w:val="Normal (Web)"/>
    <w:basedOn w:val="Normal"/>
    <w:uiPriority w:val="99"/>
    <w:unhideWhenUsed/>
    <w:rsid w:val="00A333FA"/>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333FA"/>
    <w:rPr>
      <w:color w:val="0000FF"/>
      <w:u w:val="single"/>
    </w:rPr>
  </w:style>
  <w:style w:type="character" w:customStyle="1" w:styleId="u-visually-hidden">
    <w:name w:val="u-visually-hidden"/>
    <w:basedOn w:val="DefaultParagraphFont"/>
    <w:rsid w:val="00A333FA"/>
  </w:style>
  <w:style w:type="character" w:customStyle="1" w:styleId="mi">
    <w:name w:val="mi"/>
    <w:basedOn w:val="DefaultParagraphFont"/>
    <w:rsid w:val="00A333FA"/>
  </w:style>
  <w:style w:type="character" w:customStyle="1" w:styleId="mo">
    <w:name w:val="mo"/>
    <w:basedOn w:val="DefaultParagraphFont"/>
    <w:rsid w:val="00A333FA"/>
  </w:style>
  <w:style w:type="character" w:customStyle="1" w:styleId="mn">
    <w:name w:val="mn"/>
    <w:basedOn w:val="DefaultParagraphFont"/>
    <w:rsid w:val="00A333FA"/>
  </w:style>
  <w:style w:type="character" w:customStyle="1" w:styleId="mjxassistivemathml">
    <w:name w:val="mjx_assistive_mathml"/>
    <w:basedOn w:val="DefaultParagraphFont"/>
    <w:rsid w:val="00A333FA"/>
  </w:style>
  <w:style w:type="character" w:customStyle="1" w:styleId="stix">
    <w:name w:val="stix"/>
    <w:basedOn w:val="DefaultParagraphFont"/>
    <w:rsid w:val="00A333FA"/>
  </w:style>
  <w:style w:type="character" w:customStyle="1" w:styleId="c-article-footnote--listedindex">
    <w:name w:val="c-article-footnote--listed__index"/>
    <w:basedOn w:val="DefaultParagraphFont"/>
    <w:rsid w:val="00A333FA"/>
  </w:style>
  <w:style w:type="character" w:styleId="HTMLDefinition">
    <w:name w:val="HTML Definition"/>
    <w:basedOn w:val="DefaultParagraphFont"/>
    <w:uiPriority w:val="99"/>
    <w:semiHidden/>
    <w:unhideWhenUsed/>
    <w:rsid w:val="00A333FA"/>
    <w:rPr>
      <w:i/>
      <w:iCs/>
    </w:rPr>
  </w:style>
  <w:style w:type="character" w:customStyle="1" w:styleId="c-article-referencescounter">
    <w:name w:val="c-article-references__counter"/>
    <w:basedOn w:val="DefaultParagraphFont"/>
    <w:rsid w:val="00A333FA"/>
  </w:style>
  <w:style w:type="paragraph" w:customStyle="1" w:styleId="c-article-referencestext">
    <w:name w:val="c-article-references__text"/>
    <w:basedOn w:val="Normal"/>
    <w:rsid w:val="00A333FA"/>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A3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3FA"/>
    <w:rPr>
      <w:rFonts w:ascii="Tahoma" w:hAnsi="Tahoma" w:cs="Tahoma"/>
      <w:sz w:val="16"/>
      <w:szCs w:val="16"/>
    </w:rPr>
  </w:style>
  <w:style w:type="paragraph" w:styleId="Header">
    <w:name w:val="header"/>
    <w:basedOn w:val="Normal"/>
    <w:link w:val="HeaderChar"/>
    <w:uiPriority w:val="99"/>
    <w:unhideWhenUsed/>
    <w:rsid w:val="00210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CB6"/>
  </w:style>
  <w:style w:type="paragraph" w:styleId="Footer">
    <w:name w:val="footer"/>
    <w:basedOn w:val="Normal"/>
    <w:link w:val="FooterChar"/>
    <w:uiPriority w:val="99"/>
    <w:unhideWhenUsed/>
    <w:rsid w:val="00210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CB6"/>
  </w:style>
  <w:style w:type="character" w:customStyle="1" w:styleId="t">
    <w:name w:val="t"/>
    <w:basedOn w:val="DefaultParagraphFont"/>
    <w:rsid w:val="00210CB6"/>
  </w:style>
  <w:style w:type="character" w:customStyle="1" w:styleId="Heading1Char">
    <w:name w:val="Heading 1 Char"/>
    <w:basedOn w:val="DefaultParagraphFont"/>
    <w:link w:val="Heading1"/>
    <w:uiPriority w:val="9"/>
    <w:rsid w:val="00EB2781"/>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C6145C"/>
    <w:rPr>
      <w:b/>
      <w:bCs/>
    </w:rPr>
  </w:style>
  <w:style w:type="character" w:styleId="Emphasis">
    <w:name w:val="Emphasis"/>
    <w:basedOn w:val="DefaultParagraphFont"/>
    <w:uiPriority w:val="20"/>
    <w:qFormat/>
    <w:rsid w:val="00CA4772"/>
    <w:rPr>
      <w:i/>
      <w:iCs/>
    </w:rPr>
  </w:style>
  <w:style w:type="paragraph" w:styleId="ListParagraph">
    <w:name w:val="List Paragraph"/>
    <w:basedOn w:val="Normal"/>
    <w:uiPriority w:val="34"/>
    <w:qFormat/>
    <w:rsid w:val="00766D50"/>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77354">
      <w:bodyDiv w:val="1"/>
      <w:marLeft w:val="0"/>
      <w:marRight w:val="0"/>
      <w:marTop w:val="0"/>
      <w:marBottom w:val="0"/>
      <w:divBdr>
        <w:top w:val="none" w:sz="0" w:space="0" w:color="auto"/>
        <w:left w:val="none" w:sz="0" w:space="0" w:color="auto"/>
        <w:bottom w:val="none" w:sz="0" w:space="0" w:color="auto"/>
        <w:right w:val="none" w:sz="0" w:space="0" w:color="auto"/>
      </w:divBdr>
    </w:div>
    <w:div w:id="397482460">
      <w:bodyDiv w:val="1"/>
      <w:marLeft w:val="0"/>
      <w:marRight w:val="0"/>
      <w:marTop w:val="0"/>
      <w:marBottom w:val="0"/>
      <w:divBdr>
        <w:top w:val="none" w:sz="0" w:space="0" w:color="auto"/>
        <w:left w:val="none" w:sz="0" w:space="0" w:color="auto"/>
        <w:bottom w:val="none" w:sz="0" w:space="0" w:color="auto"/>
        <w:right w:val="none" w:sz="0" w:space="0" w:color="auto"/>
      </w:divBdr>
    </w:div>
    <w:div w:id="709231772">
      <w:bodyDiv w:val="1"/>
      <w:marLeft w:val="0"/>
      <w:marRight w:val="0"/>
      <w:marTop w:val="0"/>
      <w:marBottom w:val="0"/>
      <w:divBdr>
        <w:top w:val="none" w:sz="0" w:space="0" w:color="auto"/>
        <w:left w:val="none" w:sz="0" w:space="0" w:color="auto"/>
        <w:bottom w:val="none" w:sz="0" w:space="0" w:color="auto"/>
        <w:right w:val="none" w:sz="0" w:space="0" w:color="auto"/>
      </w:divBdr>
    </w:div>
    <w:div w:id="710888025">
      <w:bodyDiv w:val="1"/>
      <w:marLeft w:val="0"/>
      <w:marRight w:val="0"/>
      <w:marTop w:val="0"/>
      <w:marBottom w:val="0"/>
      <w:divBdr>
        <w:top w:val="none" w:sz="0" w:space="0" w:color="auto"/>
        <w:left w:val="none" w:sz="0" w:space="0" w:color="auto"/>
        <w:bottom w:val="none" w:sz="0" w:space="0" w:color="auto"/>
        <w:right w:val="none" w:sz="0" w:space="0" w:color="auto"/>
      </w:divBdr>
    </w:div>
    <w:div w:id="817496106">
      <w:bodyDiv w:val="1"/>
      <w:marLeft w:val="0"/>
      <w:marRight w:val="0"/>
      <w:marTop w:val="0"/>
      <w:marBottom w:val="0"/>
      <w:divBdr>
        <w:top w:val="none" w:sz="0" w:space="0" w:color="auto"/>
        <w:left w:val="none" w:sz="0" w:space="0" w:color="auto"/>
        <w:bottom w:val="none" w:sz="0" w:space="0" w:color="auto"/>
        <w:right w:val="none" w:sz="0" w:space="0" w:color="auto"/>
      </w:divBdr>
    </w:div>
    <w:div w:id="817652791">
      <w:bodyDiv w:val="1"/>
      <w:marLeft w:val="0"/>
      <w:marRight w:val="0"/>
      <w:marTop w:val="0"/>
      <w:marBottom w:val="0"/>
      <w:divBdr>
        <w:top w:val="none" w:sz="0" w:space="0" w:color="auto"/>
        <w:left w:val="none" w:sz="0" w:space="0" w:color="auto"/>
        <w:bottom w:val="none" w:sz="0" w:space="0" w:color="auto"/>
        <w:right w:val="none" w:sz="0" w:space="0" w:color="auto"/>
      </w:divBdr>
    </w:div>
    <w:div w:id="878277960">
      <w:bodyDiv w:val="1"/>
      <w:marLeft w:val="0"/>
      <w:marRight w:val="0"/>
      <w:marTop w:val="0"/>
      <w:marBottom w:val="0"/>
      <w:divBdr>
        <w:top w:val="none" w:sz="0" w:space="0" w:color="auto"/>
        <w:left w:val="none" w:sz="0" w:space="0" w:color="auto"/>
        <w:bottom w:val="none" w:sz="0" w:space="0" w:color="auto"/>
        <w:right w:val="none" w:sz="0" w:space="0" w:color="auto"/>
      </w:divBdr>
    </w:div>
    <w:div w:id="1173296301">
      <w:bodyDiv w:val="1"/>
      <w:marLeft w:val="0"/>
      <w:marRight w:val="0"/>
      <w:marTop w:val="0"/>
      <w:marBottom w:val="0"/>
      <w:divBdr>
        <w:top w:val="none" w:sz="0" w:space="0" w:color="auto"/>
        <w:left w:val="none" w:sz="0" w:space="0" w:color="auto"/>
        <w:bottom w:val="none" w:sz="0" w:space="0" w:color="auto"/>
        <w:right w:val="none" w:sz="0" w:space="0" w:color="auto"/>
      </w:divBdr>
    </w:div>
    <w:div w:id="1290667872">
      <w:bodyDiv w:val="1"/>
      <w:marLeft w:val="0"/>
      <w:marRight w:val="0"/>
      <w:marTop w:val="0"/>
      <w:marBottom w:val="0"/>
      <w:divBdr>
        <w:top w:val="none" w:sz="0" w:space="0" w:color="auto"/>
        <w:left w:val="none" w:sz="0" w:space="0" w:color="auto"/>
        <w:bottom w:val="none" w:sz="0" w:space="0" w:color="auto"/>
        <w:right w:val="none" w:sz="0" w:space="0" w:color="auto"/>
      </w:divBdr>
      <w:divsChild>
        <w:div w:id="1790734533">
          <w:marLeft w:val="0"/>
          <w:marRight w:val="0"/>
          <w:marTop w:val="0"/>
          <w:marBottom w:val="0"/>
          <w:divBdr>
            <w:top w:val="none" w:sz="0" w:space="0" w:color="auto"/>
            <w:left w:val="none" w:sz="0" w:space="0" w:color="auto"/>
            <w:bottom w:val="none" w:sz="0" w:space="0" w:color="auto"/>
            <w:right w:val="none" w:sz="0" w:space="0" w:color="auto"/>
          </w:divBdr>
          <w:divsChild>
            <w:div w:id="62023556">
              <w:marLeft w:val="0"/>
              <w:marRight w:val="0"/>
              <w:marTop w:val="0"/>
              <w:marBottom w:val="600"/>
              <w:divBdr>
                <w:top w:val="none" w:sz="0" w:space="0" w:color="auto"/>
                <w:left w:val="none" w:sz="0" w:space="0" w:color="auto"/>
                <w:bottom w:val="none" w:sz="0" w:space="0" w:color="auto"/>
                <w:right w:val="none" w:sz="0" w:space="0" w:color="auto"/>
              </w:divBdr>
            </w:div>
          </w:divsChild>
        </w:div>
        <w:div w:id="919171540">
          <w:marLeft w:val="0"/>
          <w:marRight w:val="0"/>
          <w:marTop w:val="0"/>
          <w:marBottom w:val="0"/>
          <w:divBdr>
            <w:top w:val="none" w:sz="0" w:space="0" w:color="auto"/>
            <w:left w:val="none" w:sz="0" w:space="0" w:color="auto"/>
            <w:bottom w:val="none" w:sz="0" w:space="0" w:color="auto"/>
            <w:right w:val="none" w:sz="0" w:space="0" w:color="auto"/>
          </w:divBdr>
          <w:divsChild>
            <w:div w:id="855509004">
              <w:marLeft w:val="0"/>
              <w:marRight w:val="0"/>
              <w:marTop w:val="0"/>
              <w:marBottom w:val="600"/>
              <w:divBdr>
                <w:top w:val="none" w:sz="0" w:space="0" w:color="auto"/>
                <w:left w:val="none" w:sz="0" w:space="0" w:color="auto"/>
                <w:bottom w:val="none" w:sz="0" w:space="0" w:color="auto"/>
                <w:right w:val="none" w:sz="0" w:space="0" w:color="auto"/>
              </w:divBdr>
              <w:divsChild>
                <w:div w:id="1766724156">
                  <w:marLeft w:val="0"/>
                  <w:marRight w:val="0"/>
                  <w:marTop w:val="0"/>
                  <w:marBottom w:val="360"/>
                  <w:divBdr>
                    <w:top w:val="none" w:sz="0" w:space="0" w:color="auto"/>
                    <w:left w:val="none" w:sz="0" w:space="0" w:color="auto"/>
                    <w:bottom w:val="none" w:sz="0" w:space="0" w:color="auto"/>
                    <w:right w:val="none" w:sz="0" w:space="0" w:color="auto"/>
                  </w:divBdr>
                </w:div>
                <w:div w:id="61679107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52065208">
          <w:marLeft w:val="0"/>
          <w:marRight w:val="0"/>
          <w:marTop w:val="0"/>
          <w:marBottom w:val="0"/>
          <w:divBdr>
            <w:top w:val="none" w:sz="0" w:space="0" w:color="auto"/>
            <w:left w:val="none" w:sz="0" w:space="0" w:color="auto"/>
            <w:bottom w:val="none" w:sz="0" w:space="0" w:color="auto"/>
            <w:right w:val="none" w:sz="0" w:space="0" w:color="auto"/>
          </w:divBdr>
          <w:divsChild>
            <w:div w:id="1646860860">
              <w:marLeft w:val="0"/>
              <w:marRight w:val="0"/>
              <w:marTop w:val="0"/>
              <w:marBottom w:val="600"/>
              <w:divBdr>
                <w:top w:val="none" w:sz="0" w:space="0" w:color="auto"/>
                <w:left w:val="none" w:sz="0" w:space="0" w:color="auto"/>
                <w:bottom w:val="none" w:sz="0" w:space="0" w:color="auto"/>
                <w:right w:val="none" w:sz="0" w:space="0" w:color="auto"/>
              </w:divBdr>
              <w:divsChild>
                <w:div w:id="105858900">
                  <w:marLeft w:val="0"/>
                  <w:marRight w:val="0"/>
                  <w:marTop w:val="0"/>
                  <w:marBottom w:val="360"/>
                  <w:divBdr>
                    <w:top w:val="single" w:sz="36" w:space="15" w:color="D5D5D5"/>
                    <w:left w:val="single" w:sz="36" w:space="8" w:color="D5D5D5"/>
                    <w:bottom w:val="single" w:sz="36" w:space="15" w:color="D5D5D5"/>
                    <w:right w:val="single" w:sz="36" w:space="8" w:color="D5D5D5"/>
                  </w:divBdr>
                  <w:divsChild>
                    <w:div w:id="138158699">
                      <w:marLeft w:val="0"/>
                      <w:marRight w:val="0"/>
                      <w:marTop w:val="0"/>
                      <w:marBottom w:val="240"/>
                      <w:divBdr>
                        <w:top w:val="none" w:sz="0" w:space="0" w:color="auto"/>
                        <w:left w:val="none" w:sz="0" w:space="0" w:color="auto"/>
                        <w:bottom w:val="none" w:sz="0" w:space="0" w:color="auto"/>
                        <w:right w:val="none" w:sz="0" w:space="0" w:color="auto"/>
                      </w:divBdr>
                      <w:divsChild>
                        <w:div w:id="167183455">
                          <w:marLeft w:val="0"/>
                          <w:marRight w:val="0"/>
                          <w:marTop w:val="0"/>
                          <w:marBottom w:val="0"/>
                          <w:divBdr>
                            <w:top w:val="none" w:sz="0" w:space="0" w:color="auto"/>
                            <w:left w:val="none" w:sz="0" w:space="0" w:color="auto"/>
                            <w:bottom w:val="none" w:sz="0" w:space="0" w:color="auto"/>
                            <w:right w:val="none" w:sz="0" w:space="0" w:color="auto"/>
                          </w:divBdr>
                        </w:div>
                        <w:div w:id="101561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6207">
                  <w:marLeft w:val="0"/>
                  <w:marRight w:val="0"/>
                  <w:marTop w:val="0"/>
                  <w:marBottom w:val="360"/>
                  <w:divBdr>
                    <w:top w:val="single" w:sz="36" w:space="15" w:color="D5D5D5"/>
                    <w:left w:val="single" w:sz="36" w:space="8" w:color="D5D5D5"/>
                    <w:bottom w:val="single" w:sz="36" w:space="15" w:color="D5D5D5"/>
                    <w:right w:val="single" w:sz="36" w:space="8" w:color="D5D5D5"/>
                  </w:divBdr>
                  <w:divsChild>
                    <w:div w:id="1291397789">
                      <w:marLeft w:val="0"/>
                      <w:marRight w:val="0"/>
                      <w:marTop w:val="0"/>
                      <w:marBottom w:val="240"/>
                      <w:divBdr>
                        <w:top w:val="none" w:sz="0" w:space="0" w:color="auto"/>
                        <w:left w:val="none" w:sz="0" w:space="0" w:color="auto"/>
                        <w:bottom w:val="none" w:sz="0" w:space="0" w:color="auto"/>
                        <w:right w:val="none" w:sz="0" w:space="0" w:color="auto"/>
                      </w:divBdr>
                      <w:divsChild>
                        <w:div w:id="1925912537">
                          <w:marLeft w:val="0"/>
                          <w:marRight w:val="0"/>
                          <w:marTop w:val="0"/>
                          <w:marBottom w:val="0"/>
                          <w:divBdr>
                            <w:top w:val="none" w:sz="0" w:space="0" w:color="auto"/>
                            <w:left w:val="none" w:sz="0" w:space="0" w:color="auto"/>
                            <w:bottom w:val="none" w:sz="0" w:space="0" w:color="auto"/>
                            <w:right w:val="none" w:sz="0" w:space="0" w:color="auto"/>
                          </w:divBdr>
                        </w:div>
                        <w:div w:id="185001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296364">
                  <w:marLeft w:val="0"/>
                  <w:marRight w:val="0"/>
                  <w:marTop w:val="0"/>
                  <w:marBottom w:val="360"/>
                  <w:divBdr>
                    <w:top w:val="single" w:sz="36" w:space="15" w:color="D5D5D5"/>
                    <w:left w:val="single" w:sz="36" w:space="8" w:color="D5D5D5"/>
                    <w:bottom w:val="single" w:sz="36" w:space="15" w:color="D5D5D5"/>
                    <w:right w:val="single" w:sz="36" w:space="8" w:color="D5D5D5"/>
                  </w:divBdr>
                </w:div>
                <w:div w:id="647244273">
                  <w:marLeft w:val="0"/>
                  <w:marRight w:val="0"/>
                  <w:marTop w:val="0"/>
                  <w:marBottom w:val="360"/>
                  <w:divBdr>
                    <w:top w:val="single" w:sz="36" w:space="15" w:color="D5D5D5"/>
                    <w:left w:val="single" w:sz="36" w:space="8" w:color="D5D5D5"/>
                    <w:bottom w:val="single" w:sz="36" w:space="15" w:color="D5D5D5"/>
                    <w:right w:val="single" w:sz="36" w:space="8" w:color="D5D5D5"/>
                  </w:divBdr>
                </w:div>
                <w:div w:id="929118306">
                  <w:marLeft w:val="0"/>
                  <w:marRight w:val="0"/>
                  <w:marTop w:val="0"/>
                  <w:marBottom w:val="360"/>
                  <w:divBdr>
                    <w:top w:val="single" w:sz="36" w:space="15" w:color="D5D5D5"/>
                    <w:left w:val="single" w:sz="36" w:space="8" w:color="D5D5D5"/>
                    <w:bottom w:val="single" w:sz="36" w:space="15" w:color="D5D5D5"/>
                    <w:right w:val="single" w:sz="36" w:space="8" w:color="D5D5D5"/>
                  </w:divBdr>
                  <w:divsChild>
                    <w:div w:id="1216308105">
                      <w:marLeft w:val="0"/>
                      <w:marRight w:val="0"/>
                      <w:marTop w:val="0"/>
                      <w:marBottom w:val="240"/>
                      <w:divBdr>
                        <w:top w:val="none" w:sz="0" w:space="0" w:color="auto"/>
                        <w:left w:val="none" w:sz="0" w:space="0" w:color="auto"/>
                        <w:bottom w:val="none" w:sz="0" w:space="0" w:color="auto"/>
                        <w:right w:val="none" w:sz="0" w:space="0" w:color="auto"/>
                      </w:divBdr>
                      <w:divsChild>
                        <w:div w:id="609093921">
                          <w:marLeft w:val="0"/>
                          <w:marRight w:val="0"/>
                          <w:marTop w:val="0"/>
                          <w:marBottom w:val="0"/>
                          <w:divBdr>
                            <w:top w:val="none" w:sz="0" w:space="0" w:color="auto"/>
                            <w:left w:val="none" w:sz="0" w:space="0" w:color="auto"/>
                            <w:bottom w:val="none" w:sz="0" w:space="0" w:color="auto"/>
                            <w:right w:val="none" w:sz="0" w:space="0" w:color="auto"/>
                          </w:divBdr>
                        </w:div>
                        <w:div w:id="124888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53517">
                  <w:marLeft w:val="0"/>
                  <w:marRight w:val="0"/>
                  <w:marTop w:val="0"/>
                  <w:marBottom w:val="360"/>
                  <w:divBdr>
                    <w:top w:val="single" w:sz="36" w:space="15" w:color="D5D5D5"/>
                    <w:left w:val="single" w:sz="36" w:space="8" w:color="D5D5D5"/>
                    <w:bottom w:val="single" w:sz="36" w:space="15" w:color="D5D5D5"/>
                    <w:right w:val="single" w:sz="36" w:space="8" w:color="D5D5D5"/>
                  </w:divBdr>
                  <w:divsChild>
                    <w:div w:id="1742407614">
                      <w:marLeft w:val="0"/>
                      <w:marRight w:val="0"/>
                      <w:marTop w:val="0"/>
                      <w:marBottom w:val="240"/>
                      <w:divBdr>
                        <w:top w:val="none" w:sz="0" w:space="0" w:color="auto"/>
                        <w:left w:val="none" w:sz="0" w:space="0" w:color="auto"/>
                        <w:bottom w:val="none" w:sz="0" w:space="0" w:color="auto"/>
                        <w:right w:val="none" w:sz="0" w:space="0" w:color="auto"/>
                      </w:divBdr>
                      <w:divsChild>
                        <w:div w:id="582840464">
                          <w:marLeft w:val="0"/>
                          <w:marRight w:val="0"/>
                          <w:marTop w:val="0"/>
                          <w:marBottom w:val="0"/>
                          <w:divBdr>
                            <w:top w:val="none" w:sz="0" w:space="0" w:color="auto"/>
                            <w:left w:val="none" w:sz="0" w:space="0" w:color="auto"/>
                            <w:bottom w:val="none" w:sz="0" w:space="0" w:color="auto"/>
                            <w:right w:val="none" w:sz="0" w:space="0" w:color="auto"/>
                          </w:divBdr>
                        </w:div>
                        <w:div w:id="20362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832323">
          <w:marLeft w:val="0"/>
          <w:marRight w:val="0"/>
          <w:marTop w:val="0"/>
          <w:marBottom w:val="0"/>
          <w:divBdr>
            <w:top w:val="none" w:sz="0" w:space="0" w:color="auto"/>
            <w:left w:val="none" w:sz="0" w:space="0" w:color="auto"/>
            <w:bottom w:val="none" w:sz="0" w:space="0" w:color="auto"/>
            <w:right w:val="none" w:sz="0" w:space="0" w:color="auto"/>
          </w:divBdr>
          <w:divsChild>
            <w:div w:id="820579235">
              <w:marLeft w:val="0"/>
              <w:marRight w:val="0"/>
              <w:marTop w:val="0"/>
              <w:marBottom w:val="600"/>
              <w:divBdr>
                <w:top w:val="none" w:sz="0" w:space="0" w:color="auto"/>
                <w:left w:val="none" w:sz="0" w:space="0" w:color="auto"/>
                <w:bottom w:val="none" w:sz="0" w:space="0" w:color="auto"/>
                <w:right w:val="none" w:sz="0" w:space="0" w:color="auto"/>
              </w:divBdr>
            </w:div>
          </w:divsChild>
        </w:div>
        <w:div w:id="533006910">
          <w:marLeft w:val="0"/>
          <w:marRight w:val="0"/>
          <w:marTop w:val="0"/>
          <w:marBottom w:val="0"/>
          <w:divBdr>
            <w:top w:val="none" w:sz="0" w:space="0" w:color="auto"/>
            <w:left w:val="none" w:sz="0" w:space="0" w:color="auto"/>
            <w:bottom w:val="none" w:sz="0" w:space="0" w:color="auto"/>
            <w:right w:val="none" w:sz="0" w:space="0" w:color="auto"/>
          </w:divBdr>
          <w:divsChild>
            <w:div w:id="702244428">
              <w:marLeft w:val="0"/>
              <w:marRight w:val="0"/>
              <w:marTop w:val="0"/>
              <w:marBottom w:val="600"/>
              <w:divBdr>
                <w:top w:val="none" w:sz="0" w:space="0" w:color="auto"/>
                <w:left w:val="none" w:sz="0" w:space="0" w:color="auto"/>
                <w:bottom w:val="none" w:sz="0" w:space="0" w:color="auto"/>
                <w:right w:val="none" w:sz="0" w:space="0" w:color="auto"/>
              </w:divBdr>
            </w:div>
          </w:divsChild>
        </w:div>
        <w:div w:id="318196469">
          <w:marLeft w:val="0"/>
          <w:marRight w:val="0"/>
          <w:marTop w:val="0"/>
          <w:marBottom w:val="0"/>
          <w:divBdr>
            <w:top w:val="none" w:sz="0" w:space="0" w:color="auto"/>
            <w:left w:val="none" w:sz="0" w:space="0" w:color="auto"/>
            <w:bottom w:val="none" w:sz="0" w:space="0" w:color="auto"/>
            <w:right w:val="none" w:sz="0" w:space="0" w:color="auto"/>
          </w:divBdr>
          <w:divsChild>
            <w:div w:id="1363552142">
              <w:marLeft w:val="0"/>
              <w:marRight w:val="0"/>
              <w:marTop w:val="0"/>
              <w:marBottom w:val="600"/>
              <w:divBdr>
                <w:top w:val="none" w:sz="0" w:space="0" w:color="auto"/>
                <w:left w:val="none" w:sz="0" w:space="0" w:color="auto"/>
                <w:bottom w:val="none" w:sz="0" w:space="0" w:color="auto"/>
                <w:right w:val="none" w:sz="0" w:space="0" w:color="auto"/>
              </w:divBdr>
              <w:divsChild>
                <w:div w:id="1020355051">
                  <w:marLeft w:val="0"/>
                  <w:marRight w:val="0"/>
                  <w:marTop w:val="0"/>
                  <w:marBottom w:val="0"/>
                  <w:divBdr>
                    <w:top w:val="none" w:sz="0" w:space="0" w:color="auto"/>
                    <w:left w:val="none" w:sz="0" w:space="0" w:color="auto"/>
                    <w:bottom w:val="none" w:sz="0" w:space="0" w:color="auto"/>
                    <w:right w:val="none" w:sz="0" w:space="0" w:color="auto"/>
                  </w:divBdr>
                </w:div>
                <w:div w:id="17873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25478">
          <w:marLeft w:val="0"/>
          <w:marRight w:val="0"/>
          <w:marTop w:val="0"/>
          <w:marBottom w:val="0"/>
          <w:divBdr>
            <w:top w:val="none" w:sz="0" w:space="0" w:color="auto"/>
            <w:left w:val="none" w:sz="0" w:space="0" w:color="auto"/>
            <w:bottom w:val="none" w:sz="0" w:space="0" w:color="auto"/>
            <w:right w:val="none" w:sz="0" w:space="0" w:color="auto"/>
          </w:divBdr>
          <w:divsChild>
            <w:div w:id="1077678267">
              <w:marLeft w:val="0"/>
              <w:marRight w:val="0"/>
              <w:marTop w:val="0"/>
              <w:marBottom w:val="600"/>
              <w:divBdr>
                <w:top w:val="none" w:sz="0" w:space="0" w:color="auto"/>
                <w:left w:val="none" w:sz="0" w:space="0" w:color="auto"/>
                <w:bottom w:val="none" w:sz="0" w:space="0" w:color="auto"/>
                <w:right w:val="none" w:sz="0" w:space="0" w:color="auto"/>
              </w:divBdr>
            </w:div>
          </w:divsChild>
        </w:div>
        <w:div w:id="1689987590">
          <w:marLeft w:val="0"/>
          <w:marRight w:val="0"/>
          <w:marTop w:val="0"/>
          <w:marBottom w:val="0"/>
          <w:divBdr>
            <w:top w:val="none" w:sz="0" w:space="0" w:color="auto"/>
            <w:left w:val="none" w:sz="0" w:space="0" w:color="auto"/>
            <w:bottom w:val="none" w:sz="0" w:space="0" w:color="auto"/>
            <w:right w:val="none" w:sz="0" w:space="0" w:color="auto"/>
          </w:divBdr>
          <w:divsChild>
            <w:div w:id="2013216058">
              <w:marLeft w:val="0"/>
              <w:marRight w:val="0"/>
              <w:marTop w:val="0"/>
              <w:marBottom w:val="600"/>
              <w:divBdr>
                <w:top w:val="none" w:sz="0" w:space="0" w:color="auto"/>
                <w:left w:val="none" w:sz="0" w:space="0" w:color="auto"/>
                <w:bottom w:val="none" w:sz="0" w:space="0" w:color="auto"/>
                <w:right w:val="none" w:sz="0" w:space="0" w:color="auto"/>
              </w:divBdr>
              <w:divsChild>
                <w:div w:id="146789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39391">
      <w:bodyDiv w:val="1"/>
      <w:marLeft w:val="0"/>
      <w:marRight w:val="0"/>
      <w:marTop w:val="0"/>
      <w:marBottom w:val="0"/>
      <w:divBdr>
        <w:top w:val="none" w:sz="0" w:space="0" w:color="auto"/>
        <w:left w:val="none" w:sz="0" w:space="0" w:color="auto"/>
        <w:bottom w:val="none" w:sz="0" w:space="0" w:color="auto"/>
        <w:right w:val="none" w:sz="0" w:space="0" w:color="auto"/>
      </w:divBdr>
    </w:div>
    <w:div w:id="2067802455">
      <w:bodyDiv w:val="1"/>
      <w:marLeft w:val="0"/>
      <w:marRight w:val="0"/>
      <w:marTop w:val="0"/>
      <w:marBottom w:val="0"/>
      <w:divBdr>
        <w:top w:val="none" w:sz="0" w:space="0" w:color="auto"/>
        <w:left w:val="none" w:sz="0" w:space="0" w:color="auto"/>
        <w:bottom w:val="none" w:sz="0" w:space="0" w:color="auto"/>
        <w:right w:val="none" w:sz="0" w:space="0" w:color="auto"/>
      </w:divBdr>
      <w:divsChild>
        <w:div w:id="1649281418">
          <w:marLeft w:val="0"/>
          <w:marRight w:val="0"/>
          <w:marTop w:val="0"/>
          <w:marBottom w:val="600"/>
          <w:divBdr>
            <w:top w:val="none" w:sz="0" w:space="0" w:color="auto"/>
            <w:left w:val="none" w:sz="0" w:space="0" w:color="auto"/>
            <w:bottom w:val="none" w:sz="0" w:space="0" w:color="auto"/>
            <w:right w:val="none" w:sz="0" w:space="0" w:color="auto"/>
          </w:divBdr>
        </w:div>
      </w:divsChild>
    </w:div>
    <w:div w:id="2106340569">
      <w:bodyDiv w:val="1"/>
      <w:marLeft w:val="0"/>
      <w:marRight w:val="0"/>
      <w:marTop w:val="0"/>
      <w:marBottom w:val="0"/>
      <w:divBdr>
        <w:top w:val="none" w:sz="0" w:space="0" w:color="auto"/>
        <w:left w:val="none" w:sz="0" w:space="0" w:color="auto"/>
        <w:bottom w:val="none" w:sz="0" w:space="0" w:color="auto"/>
        <w:right w:val="none" w:sz="0" w:space="0" w:color="auto"/>
      </w:divBdr>
      <w:divsChild>
        <w:div w:id="1697006033">
          <w:marLeft w:val="0"/>
          <w:marRight w:val="0"/>
          <w:marTop w:val="0"/>
          <w:marBottom w:val="0"/>
          <w:divBdr>
            <w:top w:val="none" w:sz="0" w:space="0" w:color="auto"/>
            <w:left w:val="none" w:sz="0" w:space="0" w:color="auto"/>
            <w:bottom w:val="none" w:sz="0" w:space="0" w:color="auto"/>
            <w:right w:val="none" w:sz="0" w:space="0" w:color="auto"/>
          </w:divBdr>
        </w:div>
        <w:div w:id="2136172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investopedia.com/terms/r/rona.as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Loiz</dc:creator>
  <cp:lastModifiedBy>Microsoft</cp:lastModifiedBy>
  <cp:revision>2</cp:revision>
  <dcterms:created xsi:type="dcterms:W3CDTF">2019-11-04T08:44:00Z</dcterms:created>
  <dcterms:modified xsi:type="dcterms:W3CDTF">2019-11-04T08:44:00Z</dcterms:modified>
</cp:coreProperties>
</file>